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92" w:rsidRPr="00074FFA" w:rsidRDefault="00A31592" w:rsidP="00A31592">
      <w:pPr>
        <w:rPr>
          <w:rFonts w:ascii="Times New Roman" w:hAnsi="Times New Roman" w:cs="Times New Roman"/>
          <w:b/>
          <w:sz w:val="28"/>
          <w:szCs w:val="28"/>
        </w:rPr>
      </w:pPr>
      <w:r w:rsidRPr="00074FF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74FF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74F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В состав Совета входят: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педагогического коллектива: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Курбатов Алексей Владимирович – педагог дополнительного образования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Широкова Светлана Владимировна - педагог дополнительного образования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Житенко Елена Ивановна – руководитель структурного подразделения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Пивоварова Наталья Александровна - педагог дополнительного образования </w:t>
      </w:r>
    </w:p>
    <w:p w:rsidR="00A31592" w:rsidRDefault="00A31592" w:rsidP="00A31592">
      <w:pPr>
        <w:pStyle w:val="Default"/>
        <w:spacing w:after="2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От коллектива обучающихся: </w:t>
      </w:r>
    </w:p>
    <w:p w:rsidR="00A31592" w:rsidRDefault="00A31592" w:rsidP="00A31592">
      <w:pPr>
        <w:pStyle w:val="Default"/>
        <w:spacing w:after="200"/>
        <w:rPr>
          <w:bCs/>
          <w:sz w:val="23"/>
          <w:szCs w:val="23"/>
        </w:rPr>
      </w:pPr>
      <w:proofErr w:type="spellStart"/>
      <w:r w:rsidRPr="00A31592">
        <w:rPr>
          <w:bCs/>
          <w:sz w:val="23"/>
          <w:szCs w:val="23"/>
        </w:rPr>
        <w:t>Хайбушевич</w:t>
      </w:r>
      <w:proofErr w:type="spellEnd"/>
      <w:r>
        <w:rPr>
          <w:bCs/>
          <w:sz w:val="23"/>
          <w:szCs w:val="23"/>
        </w:rPr>
        <w:t xml:space="preserve"> Александр</w:t>
      </w:r>
    </w:p>
    <w:p w:rsidR="00A31592" w:rsidRDefault="00A31592" w:rsidP="00A31592">
      <w:pPr>
        <w:pStyle w:val="Default"/>
        <w:spacing w:after="200"/>
        <w:rPr>
          <w:bCs/>
          <w:sz w:val="23"/>
          <w:szCs w:val="23"/>
        </w:rPr>
      </w:pPr>
      <w:r>
        <w:rPr>
          <w:bCs/>
          <w:sz w:val="23"/>
          <w:szCs w:val="23"/>
        </w:rPr>
        <w:t>Мишура Екатерина</w:t>
      </w:r>
    </w:p>
    <w:p w:rsidR="00A31592" w:rsidRDefault="00A31592" w:rsidP="00A31592">
      <w:pPr>
        <w:pStyle w:val="Default"/>
        <w:spacing w:after="200"/>
        <w:rPr>
          <w:bCs/>
          <w:sz w:val="23"/>
          <w:szCs w:val="23"/>
        </w:rPr>
      </w:pPr>
      <w:r>
        <w:rPr>
          <w:bCs/>
          <w:sz w:val="23"/>
          <w:szCs w:val="23"/>
        </w:rPr>
        <w:t>Семенова Анастасия</w:t>
      </w:r>
    </w:p>
    <w:p w:rsidR="00A31592" w:rsidRDefault="00A31592" w:rsidP="00A31592">
      <w:pPr>
        <w:pStyle w:val="Default"/>
        <w:spacing w:after="200"/>
        <w:rPr>
          <w:bCs/>
          <w:sz w:val="23"/>
          <w:szCs w:val="23"/>
        </w:rPr>
      </w:pPr>
      <w:r>
        <w:rPr>
          <w:bCs/>
          <w:sz w:val="23"/>
          <w:szCs w:val="23"/>
        </w:rPr>
        <w:t>Бородин Никита</w:t>
      </w:r>
    </w:p>
    <w:p w:rsidR="00F31D34" w:rsidRDefault="00F31D34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>Ульянова Ангелина</w:t>
      </w:r>
    </w:p>
    <w:p w:rsidR="00F31D34" w:rsidRPr="00A31592" w:rsidRDefault="00F31D34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>Грибко Анастасия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родительской общественности: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 w:rsidRPr="00B178C2">
        <w:rPr>
          <w:sz w:val="23"/>
          <w:szCs w:val="23"/>
        </w:rPr>
        <w:t>Козлова  Наталья Валерьевна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>Кожемяко Светлана Валерьев</w:t>
      </w:r>
      <w:r w:rsidR="00A254C4">
        <w:rPr>
          <w:sz w:val="23"/>
          <w:szCs w:val="23"/>
        </w:rPr>
        <w:t>на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Житкова Анна Викторовна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 Трусова Галина Викторовна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общественности и руководителей учреждений: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proofErr w:type="spellStart"/>
      <w:r>
        <w:rPr>
          <w:sz w:val="23"/>
          <w:szCs w:val="23"/>
        </w:rPr>
        <w:t>Соломеева</w:t>
      </w:r>
      <w:proofErr w:type="spellEnd"/>
      <w:r>
        <w:rPr>
          <w:sz w:val="23"/>
          <w:szCs w:val="23"/>
        </w:rPr>
        <w:t xml:space="preserve"> Галина Ильинична – директор лицея № 136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Мироедова Маргарита Ильинична –председатель ОБФР «Перспектива» Дома детского творчества им. В.Дубинина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учредителей: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proofErr w:type="spellStart"/>
      <w:r>
        <w:rPr>
          <w:sz w:val="23"/>
          <w:szCs w:val="23"/>
        </w:rPr>
        <w:t>Парунова</w:t>
      </w:r>
      <w:proofErr w:type="spellEnd"/>
      <w:r>
        <w:rPr>
          <w:sz w:val="23"/>
          <w:szCs w:val="23"/>
        </w:rPr>
        <w:t xml:space="preserve"> Светлана Викторовна – начальник </w:t>
      </w:r>
      <w:r w:rsidR="004D6143">
        <w:rPr>
          <w:sz w:val="23"/>
          <w:szCs w:val="23"/>
        </w:rPr>
        <w:t>отдела</w:t>
      </w:r>
      <w:bookmarkStart w:id="0" w:name="_GoBack"/>
      <w:bookmarkEnd w:id="0"/>
      <w:r>
        <w:rPr>
          <w:sz w:val="23"/>
          <w:szCs w:val="23"/>
        </w:rPr>
        <w:t xml:space="preserve"> образования администрации Ленинского района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учреждения: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Третьякова Любовь Васильевна – директор учреждения 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 w:rsidRPr="00023879">
        <w:rPr>
          <w:sz w:val="23"/>
          <w:szCs w:val="23"/>
        </w:rPr>
        <w:t>Малюшина Татьяна Геннадьевна – председатель профсоюзного комитета</w:t>
      </w:r>
    </w:p>
    <w:p w:rsidR="00A31592" w:rsidRDefault="00A31592" w:rsidP="00A31592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Коган Марина Соломоновна  - </w:t>
      </w:r>
      <w:r w:rsidR="00A254C4">
        <w:rPr>
          <w:sz w:val="23"/>
          <w:szCs w:val="23"/>
        </w:rPr>
        <w:t xml:space="preserve">методист - консультант </w:t>
      </w:r>
      <w:r>
        <w:rPr>
          <w:sz w:val="23"/>
          <w:szCs w:val="23"/>
        </w:rPr>
        <w:t xml:space="preserve"> учреждения</w:t>
      </w:r>
    </w:p>
    <w:p w:rsidR="00A31592" w:rsidRPr="00023879" w:rsidRDefault="00A31592" w:rsidP="00A31592">
      <w:pPr>
        <w:pStyle w:val="Default"/>
        <w:spacing w:after="200"/>
        <w:rPr>
          <w:sz w:val="23"/>
          <w:szCs w:val="23"/>
        </w:rPr>
      </w:pPr>
    </w:p>
    <w:p w:rsidR="00E056D6" w:rsidRDefault="00E056D6"/>
    <w:sectPr w:rsidR="00E056D6" w:rsidSect="009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0BE"/>
    <w:multiLevelType w:val="hybridMultilevel"/>
    <w:tmpl w:val="02B06AF6"/>
    <w:lvl w:ilvl="0" w:tplc="4AF86C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D873795"/>
    <w:multiLevelType w:val="hybridMultilevel"/>
    <w:tmpl w:val="222C3ECA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F55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2BA0B68"/>
    <w:multiLevelType w:val="hybridMultilevel"/>
    <w:tmpl w:val="18C6A4D0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5518B"/>
    <w:multiLevelType w:val="hybridMultilevel"/>
    <w:tmpl w:val="EC88BD12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C5D62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592"/>
    <w:rsid w:val="00182C3C"/>
    <w:rsid w:val="002A41AF"/>
    <w:rsid w:val="0040381E"/>
    <w:rsid w:val="004D6143"/>
    <w:rsid w:val="007633C9"/>
    <w:rsid w:val="00954CAB"/>
    <w:rsid w:val="00A254C4"/>
    <w:rsid w:val="00A31592"/>
    <w:rsid w:val="00A54450"/>
    <w:rsid w:val="00E056D6"/>
    <w:rsid w:val="00F31D34"/>
    <w:rsid w:val="00FA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5B9C-F835-41B4-AB82-69051379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5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Любовь</cp:lastModifiedBy>
  <cp:revision>10</cp:revision>
  <cp:lastPrinted>2017-11-13T09:12:00Z</cp:lastPrinted>
  <dcterms:created xsi:type="dcterms:W3CDTF">2017-11-13T03:06:00Z</dcterms:created>
  <dcterms:modified xsi:type="dcterms:W3CDTF">2017-11-20T03:32:00Z</dcterms:modified>
</cp:coreProperties>
</file>