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5263EBAE" w:rsidR="001467ED" w:rsidRPr="00B64CA3" w:rsidRDefault="008F3B20" w:rsidP="008F3B20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ОЦЕНОЧНЫЙ ЛИСТ методиста</w:t>
      </w:r>
    </w:p>
    <w:p w14:paraId="5AD755E4" w14:textId="7D103585" w:rsidR="00252594" w:rsidRPr="00B64CA3" w:rsidRDefault="0014792F" w:rsidP="001467ED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(надбавки 1 раз в 3 месяца)</w:t>
      </w:r>
      <w:bookmarkStart w:id="0" w:name="_GoBack"/>
      <w:bookmarkEnd w:id="0"/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653"/>
        <w:gridCol w:w="6412"/>
        <w:gridCol w:w="851"/>
        <w:gridCol w:w="1950"/>
        <w:gridCol w:w="1877"/>
      </w:tblGrid>
      <w:tr w:rsidR="008F3B20" w:rsidRPr="00B64CA3" w14:paraId="559C7811" w14:textId="77777777" w:rsidTr="008F3B20">
        <w:trPr>
          <w:trHeight w:val="330"/>
        </w:trPr>
        <w:tc>
          <w:tcPr>
            <w:tcW w:w="703" w:type="dxa"/>
            <w:vMerge w:val="restart"/>
            <w:shd w:val="clear" w:color="auto" w:fill="auto"/>
          </w:tcPr>
          <w:p w14:paraId="1206EE96" w14:textId="77777777" w:rsidR="008F3B20" w:rsidRPr="00B64CA3" w:rsidRDefault="008F3B20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№</w:t>
            </w:r>
          </w:p>
          <w:p w14:paraId="2EFBB368" w14:textId="77777777" w:rsidR="008F3B20" w:rsidRPr="00B64CA3" w:rsidRDefault="008F3B20" w:rsidP="00EB222E">
            <w:pPr>
              <w:jc w:val="center"/>
              <w:rPr>
                <w:sz w:val="22"/>
                <w:szCs w:val="24"/>
                <w:lang w:val="en-US"/>
              </w:rPr>
            </w:pPr>
            <w:r w:rsidRPr="00B64CA3">
              <w:rPr>
                <w:sz w:val="22"/>
                <w:szCs w:val="24"/>
              </w:rPr>
              <w:t>п</w:t>
            </w:r>
            <w:r w:rsidRPr="00B64CA3">
              <w:rPr>
                <w:sz w:val="22"/>
                <w:szCs w:val="24"/>
                <w:lang w:val="en-US"/>
              </w:rPr>
              <w:t>/</w:t>
            </w:r>
            <w:r w:rsidRPr="00B64CA3">
              <w:rPr>
                <w:sz w:val="22"/>
                <w:szCs w:val="24"/>
              </w:rPr>
              <w:t>п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091E5821" w14:textId="77777777" w:rsidR="008F3B20" w:rsidRPr="00B64CA3" w:rsidRDefault="008F3B20" w:rsidP="00EB222E">
            <w:pPr>
              <w:jc w:val="center"/>
              <w:rPr>
                <w:bCs/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Критерии показателей эффективности</w:t>
            </w:r>
          </w:p>
        </w:tc>
        <w:tc>
          <w:tcPr>
            <w:tcW w:w="6412" w:type="dxa"/>
            <w:vMerge w:val="restart"/>
            <w:shd w:val="clear" w:color="auto" w:fill="auto"/>
          </w:tcPr>
          <w:p w14:paraId="6C279811" w14:textId="77777777" w:rsidR="008F3B20" w:rsidRPr="00B64CA3" w:rsidRDefault="008F3B20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601B937" w14:textId="77777777" w:rsidR="008F3B20" w:rsidRPr="007717E8" w:rsidRDefault="008F3B20" w:rsidP="00EB222E">
            <w:pPr>
              <w:jc w:val="center"/>
            </w:pPr>
            <w:r w:rsidRPr="007717E8">
              <w:t>Количество баллов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2B4254" w14:textId="2A8C9B51" w:rsidR="008F3B20" w:rsidRPr="007717E8" w:rsidRDefault="008F3B20" w:rsidP="00EB222E">
            <w:pPr>
              <w:jc w:val="center"/>
            </w:pPr>
            <w:r>
              <w:t>Набранные баллы</w:t>
            </w:r>
          </w:p>
        </w:tc>
      </w:tr>
      <w:tr w:rsidR="008F3B20" w:rsidRPr="00B64CA3" w14:paraId="4693FC84" w14:textId="4BBB76E7" w:rsidTr="008F3B20">
        <w:trPr>
          <w:trHeight w:val="345"/>
        </w:trPr>
        <w:tc>
          <w:tcPr>
            <w:tcW w:w="703" w:type="dxa"/>
            <w:vMerge/>
            <w:shd w:val="clear" w:color="auto" w:fill="auto"/>
          </w:tcPr>
          <w:p w14:paraId="51BEFC5D" w14:textId="77777777" w:rsidR="008F3B20" w:rsidRPr="00B64CA3" w:rsidRDefault="008F3B20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26E4613D" w14:textId="77777777" w:rsidR="008F3B20" w:rsidRPr="00B64CA3" w:rsidRDefault="008F3B20" w:rsidP="00EB222E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6412" w:type="dxa"/>
            <w:vMerge/>
            <w:shd w:val="clear" w:color="auto" w:fill="auto"/>
          </w:tcPr>
          <w:p w14:paraId="227338C1" w14:textId="77777777" w:rsidR="008F3B20" w:rsidRPr="00B64CA3" w:rsidRDefault="008F3B20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55048D" w14:textId="77777777" w:rsidR="008F3B20" w:rsidRPr="007717E8" w:rsidRDefault="008F3B20" w:rsidP="00EB222E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9C7728" w14:textId="42760C7B" w:rsidR="008F3B20" w:rsidRPr="007717E8" w:rsidRDefault="008F3B20" w:rsidP="00EB222E">
            <w:pPr>
              <w:jc w:val="center"/>
            </w:pPr>
            <w:r>
              <w:t>Личная оценка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D4665" w14:textId="181667E2" w:rsidR="008F3B20" w:rsidRPr="007717E8" w:rsidRDefault="008F3B20" w:rsidP="00EB222E">
            <w:pPr>
              <w:jc w:val="center"/>
            </w:pPr>
            <w:r>
              <w:t>Оценка комиссии</w:t>
            </w:r>
          </w:p>
        </w:tc>
      </w:tr>
      <w:tr w:rsidR="008F3B20" w:rsidRPr="00B64CA3" w14:paraId="7EDE52E3" w14:textId="25D8D2C6" w:rsidTr="008F3B20">
        <w:trPr>
          <w:trHeight w:val="270"/>
        </w:trPr>
        <w:tc>
          <w:tcPr>
            <w:tcW w:w="703" w:type="dxa"/>
            <w:vMerge w:val="restart"/>
            <w:shd w:val="clear" w:color="auto" w:fill="auto"/>
          </w:tcPr>
          <w:p w14:paraId="6EB6FF10" w14:textId="5039E327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14:paraId="7D63EF50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7DE0BC7B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Реализация приоритетных направлений развития учреждения, способствующих повышению качества дополнительного образования</w:t>
            </w:r>
          </w:p>
        </w:tc>
        <w:tc>
          <w:tcPr>
            <w:tcW w:w="6412" w:type="dxa"/>
            <w:shd w:val="clear" w:color="auto" w:fill="auto"/>
          </w:tcPr>
          <w:p w14:paraId="31ABB498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Организатор </w:t>
            </w:r>
          </w:p>
        </w:tc>
        <w:tc>
          <w:tcPr>
            <w:tcW w:w="851" w:type="dxa"/>
            <w:shd w:val="clear" w:color="auto" w:fill="auto"/>
          </w:tcPr>
          <w:p w14:paraId="233BF314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5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E90129" w14:textId="29626299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A1AC9B4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77310B3F" w14:textId="6C441405" w:rsidTr="008F3B20">
        <w:trPr>
          <w:trHeight w:val="267"/>
        </w:trPr>
        <w:tc>
          <w:tcPr>
            <w:tcW w:w="703" w:type="dxa"/>
            <w:vMerge/>
            <w:shd w:val="clear" w:color="auto" w:fill="auto"/>
          </w:tcPr>
          <w:p w14:paraId="321EDC3B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4F39062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shd w:val="clear" w:color="auto" w:fill="auto"/>
          </w:tcPr>
          <w:p w14:paraId="6EF6EE58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Активный участник</w:t>
            </w:r>
          </w:p>
        </w:tc>
        <w:tc>
          <w:tcPr>
            <w:tcW w:w="851" w:type="dxa"/>
            <w:shd w:val="clear" w:color="auto" w:fill="auto"/>
          </w:tcPr>
          <w:p w14:paraId="122291A5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3,5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3A1B2A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C0E9DF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6998F5C8" w14:textId="33B8B55C" w:rsidTr="008F3B20">
        <w:trPr>
          <w:trHeight w:val="203"/>
        </w:trPr>
        <w:tc>
          <w:tcPr>
            <w:tcW w:w="703" w:type="dxa"/>
            <w:vMerge/>
            <w:shd w:val="clear" w:color="auto" w:fill="auto"/>
          </w:tcPr>
          <w:p w14:paraId="2F896CCB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461F79CB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shd w:val="clear" w:color="auto" w:fill="auto"/>
          </w:tcPr>
          <w:p w14:paraId="4090369D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Участник</w:t>
            </w:r>
          </w:p>
        </w:tc>
        <w:tc>
          <w:tcPr>
            <w:tcW w:w="851" w:type="dxa"/>
            <w:shd w:val="clear" w:color="auto" w:fill="auto"/>
          </w:tcPr>
          <w:p w14:paraId="778C0504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2,5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95E71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1261F0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45C4AADF" w14:textId="06F9F7E2" w:rsidTr="008F3B20">
        <w:trPr>
          <w:trHeight w:val="219"/>
        </w:trPr>
        <w:tc>
          <w:tcPr>
            <w:tcW w:w="703" w:type="dxa"/>
            <w:vMerge/>
            <w:shd w:val="clear" w:color="auto" w:fill="auto"/>
          </w:tcPr>
          <w:p w14:paraId="2C19E69B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78B07FD4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</w:tcPr>
          <w:p w14:paraId="2624D8B6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Эпизодическое участие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E9A78C9" w14:textId="77777777" w:rsidR="008F3B20" w:rsidRPr="00B64CA3" w:rsidRDefault="008F3B20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1,5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8997A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A75019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73B0EC10" w14:textId="5B829BF8" w:rsidTr="008F3B20">
        <w:trPr>
          <w:trHeight w:val="294"/>
        </w:trPr>
        <w:tc>
          <w:tcPr>
            <w:tcW w:w="703" w:type="dxa"/>
            <w:vMerge w:val="restart"/>
            <w:shd w:val="clear" w:color="auto" w:fill="auto"/>
          </w:tcPr>
          <w:p w14:paraId="11F8684D" w14:textId="57CC4062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01C5FB56" w14:textId="0D0381D9" w:rsidR="008F3B20" w:rsidRDefault="008F3B20" w:rsidP="0005347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функционирования основных направлений деятельности методиста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</w:tcPr>
          <w:p w14:paraId="2347CFE9" w14:textId="540BA6D8" w:rsidR="008F3B20" w:rsidRPr="000507B8" w:rsidRDefault="008F3B20" w:rsidP="00EB222E">
            <w:pPr>
              <w:rPr>
                <w:sz w:val="22"/>
                <w:szCs w:val="24"/>
              </w:rPr>
            </w:pPr>
            <w:r w:rsidRPr="000507B8">
              <w:rPr>
                <w:sz w:val="22"/>
                <w:szCs w:val="24"/>
              </w:rPr>
              <w:t>Системное введение новаций и инноваций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4FFE3EF" w14:textId="20A92076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7D7FA7A" w14:textId="3E6D4240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A6563B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0BC41ABF" w14:textId="00582095" w:rsidTr="008F3B20">
        <w:trPr>
          <w:trHeight w:val="225"/>
        </w:trPr>
        <w:tc>
          <w:tcPr>
            <w:tcW w:w="703" w:type="dxa"/>
            <w:vMerge/>
            <w:shd w:val="clear" w:color="auto" w:fill="auto"/>
          </w:tcPr>
          <w:p w14:paraId="225FAC59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4B638535" w14:textId="77777777" w:rsidR="008F3B20" w:rsidRDefault="008F3B20" w:rsidP="0005347A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A28E8" w14:textId="509AEA60" w:rsidR="008F3B20" w:rsidRPr="000507B8" w:rsidRDefault="008F3B20" w:rsidP="00AF79F2">
            <w:pPr>
              <w:rPr>
                <w:sz w:val="22"/>
                <w:szCs w:val="24"/>
              </w:rPr>
            </w:pPr>
            <w:r w:rsidRPr="000507B8">
              <w:rPr>
                <w:sz w:val="22"/>
                <w:szCs w:val="24"/>
              </w:rPr>
              <w:t>Положительная динамика в транслировании опыта работы по данному направлению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02046" w14:textId="516952D1" w:rsidR="008F3B20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E30F05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E6922D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31B522F0" w14:textId="3D4DCF1D" w:rsidTr="008F3B20">
        <w:trPr>
          <w:trHeight w:val="210"/>
        </w:trPr>
        <w:tc>
          <w:tcPr>
            <w:tcW w:w="703" w:type="dxa"/>
            <w:vMerge/>
            <w:shd w:val="clear" w:color="auto" w:fill="auto"/>
          </w:tcPr>
          <w:p w14:paraId="59E5F441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5D83C93" w14:textId="77777777" w:rsidR="008F3B20" w:rsidRDefault="008F3B20" w:rsidP="0005347A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8C0E0" w14:textId="514CD59D" w:rsidR="008F3B20" w:rsidRPr="000507B8" w:rsidRDefault="008F3B20" w:rsidP="00EB222E">
            <w:pPr>
              <w:rPr>
                <w:sz w:val="22"/>
                <w:szCs w:val="24"/>
              </w:rPr>
            </w:pPr>
            <w:r w:rsidRPr="000507B8">
              <w:rPr>
                <w:sz w:val="22"/>
                <w:szCs w:val="24"/>
              </w:rPr>
              <w:t>Отсутствие замечаний по результатам внутреннего контроля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C1351" w14:textId="0BABD8A8" w:rsidR="008F3B20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EDB7E8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0F55B6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69C5DA3B" w14:textId="4C64345E" w:rsidTr="008F3B20">
        <w:trPr>
          <w:trHeight w:val="405"/>
        </w:trPr>
        <w:tc>
          <w:tcPr>
            <w:tcW w:w="703" w:type="dxa"/>
            <w:vMerge w:val="restart"/>
            <w:shd w:val="clear" w:color="auto" w:fill="auto"/>
          </w:tcPr>
          <w:p w14:paraId="4DD9D773" w14:textId="4BA21507" w:rsidR="008F3B20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392B2527" w14:textId="5BFF4718" w:rsidR="008F3B20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профессиональной деятельности, подтвержденное квалификационной категорией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</w:tcPr>
          <w:p w14:paraId="473D22DB" w14:textId="2DBC47C1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 категория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F6F15A9" w14:textId="2B197262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9EAFAA" w14:textId="009373B6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B39E7C5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03E47FB5" w14:textId="2743C027" w:rsidTr="008F3B20">
        <w:trPr>
          <w:trHeight w:val="339"/>
        </w:trPr>
        <w:tc>
          <w:tcPr>
            <w:tcW w:w="703" w:type="dxa"/>
            <w:vMerge/>
            <w:shd w:val="clear" w:color="auto" w:fill="auto"/>
          </w:tcPr>
          <w:p w14:paraId="349F1614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561ED920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C94FC" w14:textId="394C0771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Первая категория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C8B1F" w14:textId="34C652D8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21FC9B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F5887" w14:textId="77777777" w:rsidR="008F3B20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570E1374" w14:textId="79C3F7DB" w:rsidTr="008F3B20">
        <w:trPr>
          <w:trHeight w:val="557"/>
        </w:trPr>
        <w:tc>
          <w:tcPr>
            <w:tcW w:w="703" w:type="dxa"/>
            <w:vMerge w:val="restart"/>
            <w:shd w:val="clear" w:color="auto" w:fill="auto"/>
          </w:tcPr>
          <w:p w14:paraId="24DC06C7" w14:textId="34212285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  <w:p w14:paraId="27FCCB00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28047626" w14:textId="3E17E4D3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методического сопровождения реализации дополнительных общеобразовательных программ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</w:tcPr>
          <w:p w14:paraId="4E355DA8" w14:textId="376F49A4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Внешняя экспертная оценка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056C54E" w14:textId="4A7C8517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DC21EB" w14:textId="33CAB428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E088929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2978D655" w14:textId="25FE0188" w:rsidTr="008F3B20">
        <w:trPr>
          <w:trHeight w:val="492"/>
        </w:trPr>
        <w:tc>
          <w:tcPr>
            <w:tcW w:w="703" w:type="dxa"/>
            <w:vMerge/>
            <w:shd w:val="clear" w:color="auto" w:fill="auto"/>
          </w:tcPr>
          <w:p w14:paraId="520D363C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5FE6879E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</w:tcBorders>
            <w:shd w:val="clear" w:color="auto" w:fill="auto"/>
          </w:tcPr>
          <w:p w14:paraId="29EDA0DA" w14:textId="227A12E6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Представленность на методических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C40869E" w14:textId="260AA045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791072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8D74BB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3FCB1449" w14:textId="511E7D27" w:rsidTr="008F3B20">
        <w:trPr>
          <w:trHeight w:val="570"/>
        </w:trPr>
        <w:tc>
          <w:tcPr>
            <w:tcW w:w="703" w:type="dxa"/>
            <w:vMerge w:val="restart"/>
            <w:shd w:val="clear" w:color="auto" w:fill="auto"/>
          </w:tcPr>
          <w:p w14:paraId="67E746DB" w14:textId="12B58DA4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  <w:p w14:paraId="2E9627EF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5186D6A3" w14:textId="6A29A125" w:rsidR="008F3B20" w:rsidRPr="00B64CA3" w:rsidRDefault="008F3B20" w:rsidP="003C69D8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Эффективность </w:t>
            </w:r>
            <w:r>
              <w:rPr>
                <w:sz w:val="22"/>
                <w:szCs w:val="24"/>
              </w:rPr>
              <w:t>методического сопровождения профессиональной компетенции педагогических работников</w:t>
            </w:r>
          </w:p>
        </w:tc>
        <w:tc>
          <w:tcPr>
            <w:tcW w:w="6412" w:type="dxa"/>
            <w:shd w:val="clear" w:color="auto" w:fill="auto"/>
          </w:tcPr>
          <w:p w14:paraId="3CE50AC0" w14:textId="3DCF29A2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Положительная динамика в прохождении аттестационных процедур</w:t>
            </w:r>
          </w:p>
        </w:tc>
        <w:tc>
          <w:tcPr>
            <w:tcW w:w="851" w:type="dxa"/>
            <w:shd w:val="clear" w:color="auto" w:fill="auto"/>
          </w:tcPr>
          <w:p w14:paraId="39DA31EE" w14:textId="00B3338A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2BA4A8F" w14:textId="026E2E5D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B429D8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207B6721" w14:textId="28F01599" w:rsidTr="008F3B20">
        <w:trPr>
          <w:trHeight w:val="371"/>
        </w:trPr>
        <w:tc>
          <w:tcPr>
            <w:tcW w:w="703" w:type="dxa"/>
            <w:vMerge/>
            <w:shd w:val="clear" w:color="auto" w:fill="auto"/>
          </w:tcPr>
          <w:p w14:paraId="6CD6012C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8F7DEDB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shd w:val="clear" w:color="auto" w:fill="auto"/>
          </w:tcPr>
          <w:p w14:paraId="082D6ABA" w14:textId="491CB447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Транслирование педагогического опыта на открытых площадках</w:t>
            </w:r>
          </w:p>
        </w:tc>
        <w:tc>
          <w:tcPr>
            <w:tcW w:w="851" w:type="dxa"/>
            <w:shd w:val="clear" w:color="auto" w:fill="auto"/>
          </w:tcPr>
          <w:p w14:paraId="51641C03" w14:textId="75CCD8A5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939302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94A27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7A881E87" w14:textId="5B1C37F7" w:rsidTr="008F3B20">
        <w:trPr>
          <w:trHeight w:val="300"/>
        </w:trPr>
        <w:tc>
          <w:tcPr>
            <w:tcW w:w="703" w:type="dxa"/>
            <w:vMerge w:val="restart"/>
            <w:shd w:val="clear" w:color="auto" w:fill="auto"/>
          </w:tcPr>
          <w:p w14:paraId="3EAC2C1A" w14:textId="6F354ED2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  <w:p w14:paraId="6E24AB79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0FD32C7B" w14:textId="153E45D7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информационно-аналитического сопровождения деятельности учреждения</w:t>
            </w:r>
          </w:p>
        </w:tc>
        <w:tc>
          <w:tcPr>
            <w:tcW w:w="6412" w:type="dxa"/>
            <w:shd w:val="clear" w:color="auto" w:fill="auto"/>
          </w:tcPr>
          <w:p w14:paraId="335E3756" w14:textId="6E873F5B" w:rsidR="008F3B20" w:rsidRPr="00B64CA3" w:rsidRDefault="008F3B20" w:rsidP="004A67E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Освоение и использование новых технологий информационно-аналитического сопровождения</w:t>
            </w:r>
          </w:p>
        </w:tc>
        <w:tc>
          <w:tcPr>
            <w:tcW w:w="851" w:type="dxa"/>
            <w:shd w:val="clear" w:color="auto" w:fill="auto"/>
          </w:tcPr>
          <w:p w14:paraId="407DB11D" w14:textId="73404C42" w:rsidR="008F3B20" w:rsidRPr="00B64CA3" w:rsidRDefault="008F3B20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9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1007B54" w14:textId="57F55DDE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49BDF16" w14:textId="77777777" w:rsidR="008F3B20" w:rsidRPr="00B64CA3" w:rsidRDefault="008F3B20" w:rsidP="00EB222E">
            <w:pPr>
              <w:rPr>
                <w:sz w:val="22"/>
                <w:szCs w:val="24"/>
              </w:rPr>
            </w:pPr>
          </w:p>
        </w:tc>
      </w:tr>
      <w:tr w:rsidR="008F3B20" w:rsidRPr="00B64CA3" w14:paraId="24287196" w14:textId="600ACBA4" w:rsidTr="008F3B20">
        <w:trPr>
          <w:trHeight w:val="294"/>
        </w:trPr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081927" w14:textId="77777777" w:rsidR="008F3B20" w:rsidRPr="00B64CA3" w:rsidRDefault="008F3B20" w:rsidP="0094685F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B9CD99" w14:textId="77777777" w:rsidR="008F3B20" w:rsidRPr="00B64CA3" w:rsidRDefault="008F3B20" w:rsidP="0094685F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shd w:val="clear" w:color="auto" w:fill="auto"/>
          </w:tcPr>
          <w:p w14:paraId="0B115E05" w14:textId="5EC1A84F" w:rsidR="008F3B20" w:rsidRPr="00B64CA3" w:rsidRDefault="008F3B20" w:rsidP="0094685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Обновление форм информационно-аналитической деятельности</w:t>
            </w:r>
          </w:p>
        </w:tc>
        <w:tc>
          <w:tcPr>
            <w:tcW w:w="851" w:type="dxa"/>
            <w:shd w:val="clear" w:color="auto" w:fill="auto"/>
          </w:tcPr>
          <w:p w14:paraId="3450ADF9" w14:textId="1C6DF9B0" w:rsidR="008F3B20" w:rsidRPr="00B64CA3" w:rsidRDefault="008F3B20" w:rsidP="0094685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9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003A" w14:textId="77777777" w:rsidR="008F3B20" w:rsidRPr="00B64CA3" w:rsidRDefault="008F3B20" w:rsidP="0094685F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32B98" w14:textId="77777777" w:rsidR="008F3B20" w:rsidRPr="00B64CA3" w:rsidRDefault="008F3B20" w:rsidP="0094685F">
            <w:pPr>
              <w:rPr>
                <w:sz w:val="22"/>
                <w:szCs w:val="24"/>
              </w:rPr>
            </w:pPr>
          </w:p>
        </w:tc>
      </w:tr>
      <w:tr w:rsidR="008F3B20" w:rsidRPr="00B64CA3" w14:paraId="69398533" w14:textId="4967ED26" w:rsidTr="008F3B20">
        <w:trPr>
          <w:trHeight w:val="195"/>
        </w:trPr>
        <w:tc>
          <w:tcPr>
            <w:tcW w:w="703" w:type="dxa"/>
            <w:vMerge/>
            <w:shd w:val="clear" w:color="auto" w:fill="auto"/>
          </w:tcPr>
          <w:p w14:paraId="223E94EC" w14:textId="77777777" w:rsidR="008F3B20" w:rsidRPr="00B64CA3" w:rsidRDefault="008F3B20" w:rsidP="000507B8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55E3F700" w14:textId="77777777" w:rsidR="008F3B20" w:rsidRPr="00B64CA3" w:rsidRDefault="008F3B20" w:rsidP="000507B8">
            <w:pPr>
              <w:rPr>
                <w:sz w:val="22"/>
                <w:szCs w:val="24"/>
              </w:rPr>
            </w:pPr>
          </w:p>
        </w:tc>
        <w:tc>
          <w:tcPr>
            <w:tcW w:w="6412" w:type="dxa"/>
            <w:shd w:val="clear" w:color="auto" w:fill="auto"/>
          </w:tcPr>
          <w:p w14:paraId="2587AFF7" w14:textId="123FB3BD" w:rsidR="008F3B20" w:rsidRPr="00B64CA3" w:rsidRDefault="008F3B20" w:rsidP="000507B8">
            <w:pPr>
              <w:rPr>
                <w:sz w:val="22"/>
                <w:szCs w:val="24"/>
              </w:rPr>
            </w:pPr>
            <w:r w:rsidRPr="00D16D89">
              <w:rPr>
                <w:sz w:val="22"/>
                <w:szCs w:val="24"/>
              </w:rPr>
              <w:t>Соблюдение сроков и порядков предоставления отчетности информации контролирующим проверяющим и исполнительным органам</w:t>
            </w:r>
          </w:p>
        </w:tc>
        <w:tc>
          <w:tcPr>
            <w:tcW w:w="851" w:type="dxa"/>
            <w:shd w:val="clear" w:color="auto" w:fill="auto"/>
          </w:tcPr>
          <w:p w14:paraId="61765EF6" w14:textId="4EA035E4" w:rsidR="008F3B20" w:rsidRPr="00B64CA3" w:rsidRDefault="008F3B20" w:rsidP="000507B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25E11B" w14:textId="77777777" w:rsidR="008F3B20" w:rsidRPr="00B64CA3" w:rsidRDefault="008F3B20" w:rsidP="000507B8">
            <w:pPr>
              <w:rPr>
                <w:sz w:val="22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19DAD" w14:textId="77777777" w:rsidR="008F3B20" w:rsidRPr="00B64CA3" w:rsidRDefault="008F3B20" w:rsidP="000507B8">
            <w:pPr>
              <w:rPr>
                <w:sz w:val="22"/>
                <w:szCs w:val="24"/>
              </w:rPr>
            </w:pPr>
          </w:p>
        </w:tc>
      </w:tr>
    </w:tbl>
    <w:p w14:paraId="0ABDA30A" w14:textId="77777777" w:rsidR="00EB64A2" w:rsidRPr="00B64CA3" w:rsidRDefault="00EB64A2" w:rsidP="005673FE">
      <w:pPr>
        <w:shd w:val="clear" w:color="auto" w:fill="FFFFFF"/>
        <w:tabs>
          <w:tab w:val="left" w:pos="0"/>
        </w:tabs>
        <w:ind w:right="10" w:firstLine="709"/>
        <w:jc w:val="both"/>
        <w:rPr>
          <w:b/>
          <w:sz w:val="22"/>
          <w:szCs w:val="22"/>
        </w:rPr>
      </w:pPr>
    </w:p>
    <w:p w14:paraId="53C9CA0B" w14:textId="28CEFBE0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8F3B20">
      <w:pgSz w:w="16838" w:h="11906" w:orient="landscape"/>
      <w:pgMar w:top="568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4927" w14:textId="77777777" w:rsidR="00E90BE4" w:rsidRDefault="00E90BE4" w:rsidP="00463EFF">
      <w:r>
        <w:separator/>
      </w:r>
    </w:p>
  </w:endnote>
  <w:endnote w:type="continuationSeparator" w:id="0">
    <w:p w14:paraId="6DFCB1A7" w14:textId="77777777" w:rsidR="00E90BE4" w:rsidRDefault="00E90BE4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C058F" w14:textId="77777777" w:rsidR="00E90BE4" w:rsidRDefault="00E90BE4" w:rsidP="00463EFF">
      <w:r>
        <w:separator/>
      </w:r>
    </w:p>
  </w:footnote>
  <w:footnote w:type="continuationSeparator" w:id="0">
    <w:p w14:paraId="367DB83D" w14:textId="77777777" w:rsidR="00E90BE4" w:rsidRDefault="00E90BE4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507B8"/>
    <w:rsid w:val="00052A87"/>
    <w:rsid w:val="0005347A"/>
    <w:rsid w:val="00065445"/>
    <w:rsid w:val="00076733"/>
    <w:rsid w:val="000910F8"/>
    <w:rsid w:val="00097189"/>
    <w:rsid w:val="000F6933"/>
    <w:rsid w:val="00107DB0"/>
    <w:rsid w:val="001467ED"/>
    <w:rsid w:val="0014792F"/>
    <w:rsid w:val="00147C5E"/>
    <w:rsid w:val="00181974"/>
    <w:rsid w:val="001923E7"/>
    <w:rsid w:val="001A5C41"/>
    <w:rsid w:val="002267EB"/>
    <w:rsid w:val="00252594"/>
    <w:rsid w:val="0028175E"/>
    <w:rsid w:val="002B5F6D"/>
    <w:rsid w:val="002C5CD6"/>
    <w:rsid w:val="00322E6D"/>
    <w:rsid w:val="00382C92"/>
    <w:rsid w:val="00387670"/>
    <w:rsid w:val="003C69D8"/>
    <w:rsid w:val="003F076C"/>
    <w:rsid w:val="003F61CE"/>
    <w:rsid w:val="00434CA5"/>
    <w:rsid w:val="00455C70"/>
    <w:rsid w:val="0046113B"/>
    <w:rsid w:val="00463EFF"/>
    <w:rsid w:val="00463F4E"/>
    <w:rsid w:val="004817EB"/>
    <w:rsid w:val="004840AC"/>
    <w:rsid w:val="004A67EC"/>
    <w:rsid w:val="004E3844"/>
    <w:rsid w:val="004F7301"/>
    <w:rsid w:val="005146B3"/>
    <w:rsid w:val="0053773E"/>
    <w:rsid w:val="00540673"/>
    <w:rsid w:val="00542ED3"/>
    <w:rsid w:val="005673FE"/>
    <w:rsid w:val="005A0F3F"/>
    <w:rsid w:val="005C2776"/>
    <w:rsid w:val="0066763E"/>
    <w:rsid w:val="006E1D73"/>
    <w:rsid w:val="006E587E"/>
    <w:rsid w:val="00710C2B"/>
    <w:rsid w:val="007717E8"/>
    <w:rsid w:val="0077478C"/>
    <w:rsid w:val="007C57AF"/>
    <w:rsid w:val="00821AD7"/>
    <w:rsid w:val="008264CF"/>
    <w:rsid w:val="00831378"/>
    <w:rsid w:val="00841B45"/>
    <w:rsid w:val="0086430C"/>
    <w:rsid w:val="008921E8"/>
    <w:rsid w:val="008F3B20"/>
    <w:rsid w:val="008F7E83"/>
    <w:rsid w:val="00937EBA"/>
    <w:rsid w:val="00940010"/>
    <w:rsid w:val="0094685F"/>
    <w:rsid w:val="00947438"/>
    <w:rsid w:val="0097741F"/>
    <w:rsid w:val="009C2180"/>
    <w:rsid w:val="009D76C0"/>
    <w:rsid w:val="00A05802"/>
    <w:rsid w:val="00A1035C"/>
    <w:rsid w:val="00A43038"/>
    <w:rsid w:val="00AA10E2"/>
    <w:rsid w:val="00AF79F2"/>
    <w:rsid w:val="00B32606"/>
    <w:rsid w:val="00B64CA3"/>
    <w:rsid w:val="00B81EB0"/>
    <w:rsid w:val="00B92276"/>
    <w:rsid w:val="00C41F7A"/>
    <w:rsid w:val="00C76A23"/>
    <w:rsid w:val="00CD7109"/>
    <w:rsid w:val="00CE0230"/>
    <w:rsid w:val="00CF28E7"/>
    <w:rsid w:val="00D00257"/>
    <w:rsid w:val="00D020CC"/>
    <w:rsid w:val="00D079C4"/>
    <w:rsid w:val="00D134CF"/>
    <w:rsid w:val="00D16D89"/>
    <w:rsid w:val="00D2228C"/>
    <w:rsid w:val="00D42E4A"/>
    <w:rsid w:val="00D73060"/>
    <w:rsid w:val="00D772AA"/>
    <w:rsid w:val="00D95E2A"/>
    <w:rsid w:val="00E05374"/>
    <w:rsid w:val="00E41E04"/>
    <w:rsid w:val="00E625EA"/>
    <w:rsid w:val="00E90BE4"/>
    <w:rsid w:val="00EB64A2"/>
    <w:rsid w:val="00ED5133"/>
    <w:rsid w:val="00F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7F09-A3B8-4B3A-9B72-927F271A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2</cp:revision>
  <cp:lastPrinted>2020-01-15T03:28:00Z</cp:lastPrinted>
  <dcterms:created xsi:type="dcterms:W3CDTF">2022-01-14T02:54:00Z</dcterms:created>
  <dcterms:modified xsi:type="dcterms:W3CDTF">2022-01-14T02:54:00Z</dcterms:modified>
</cp:coreProperties>
</file>