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03A1" w14:textId="0338E2FA" w:rsidR="007151ED" w:rsidRDefault="007151ED" w:rsidP="007151ED">
      <w:pPr>
        <w:spacing w:line="360" w:lineRule="auto"/>
        <w:rPr>
          <w:b/>
          <w:sz w:val="22"/>
        </w:rPr>
      </w:pPr>
      <w:bookmarkStart w:id="0" w:name="_GoBack"/>
      <w:bookmarkEnd w:id="0"/>
    </w:p>
    <w:p w14:paraId="10961B71" w14:textId="06500626" w:rsidR="001467ED" w:rsidRDefault="007151ED" w:rsidP="007151ED">
      <w:pPr>
        <w:spacing w:line="360" w:lineRule="auto"/>
        <w:jc w:val="center"/>
        <w:rPr>
          <w:b/>
          <w:sz w:val="22"/>
          <w:szCs w:val="24"/>
        </w:rPr>
      </w:pPr>
      <w:r>
        <w:rPr>
          <w:b/>
          <w:sz w:val="22"/>
          <w:szCs w:val="24"/>
        </w:rPr>
        <w:t xml:space="preserve">ОЦЕНОЧНЫЙ ЛИСТ </w:t>
      </w:r>
      <w:r w:rsidR="004F7301" w:rsidRPr="00B64CA3">
        <w:rPr>
          <w:b/>
          <w:sz w:val="22"/>
          <w:szCs w:val="24"/>
        </w:rPr>
        <w:t>п</w:t>
      </w:r>
      <w:r w:rsidR="001467ED" w:rsidRPr="00B64CA3">
        <w:rPr>
          <w:b/>
          <w:sz w:val="22"/>
          <w:szCs w:val="24"/>
        </w:rPr>
        <w:t>едагога дополнительного образования</w:t>
      </w:r>
      <w:r>
        <w:rPr>
          <w:b/>
          <w:sz w:val="22"/>
          <w:szCs w:val="24"/>
        </w:rPr>
        <w:t xml:space="preserve"> _________________________________________________</w:t>
      </w:r>
    </w:p>
    <w:p w14:paraId="470895C1" w14:textId="0AA534E6" w:rsidR="007151ED" w:rsidRPr="00B64CA3" w:rsidRDefault="007151ED" w:rsidP="007151ED">
      <w:pPr>
        <w:spacing w:line="360" w:lineRule="auto"/>
        <w:jc w:val="center"/>
        <w:rPr>
          <w:b/>
          <w:sz w:val="22"/>
          <w:szCs w:val="24"/>
        </w:rPr>
      </w:pPr>
      <w:r>
        <w:rPr>
          <w:b/>
          <w:sz w:val="22"/>
          <w:szCs w:val="24"/>
        </w:rPr>
        <w:t>(надбавки 1 раз в квартал)</w:t>
      </w:r>
    </w:p>
    <w:p w14:paraId="5AD755E4" w14:textId="77777777" w:rsidR="00252594" w:rsidRPr="00B64CA3" w:rsidRDefault="00252594" w:rsidP="001467ED">
      <w:pPr>
        <w:jc w:val="center"/>
        <w:rPr>
          <w:b/>
          <w:sz w:val="22"/>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4537"/>
        <w:gridCol w:w="5670"/>
        <w:gridCol w:w="1276"/>
        <w:gridCol w:w="1417"/>
        <w:gridCol w:w="1560"/>
      </w:tblGrid>
      <w:tr w:rsidR="007151ED" w:rsidRPr="00B64CA3" w14:paraId="559C7811" w14:textId="77777777" w:rsidTr="007151ED">
        <w:trPr>
          <w:trHeight w:val="453"/>
        </w:trPr>
        <w:tc>
          <w:tcPr>
            <w:tcW w:w="703" w:type="dxa"/>
            <w:shd w:val="clear" w:color="auto" w:fill="auto"/>
          </w:tcPr>
          <w:p w14:paraId="1206EE96" w14:textId="77777777" w:rsidR="007151ED" w:rsidRPr="00B64CA3" w:rsidRDefault="007151ED" w:rsidP="00EB222E">
            <w:pPr>
              <w:jc w:val="center"/>
              <w:rPr>
                <w:sz w:val="22"/>
                <w:szCs w:val="24"/>
              </w:rPr>
            </w:pPr>
            <w:r w:rsidRPr="00B64CA3">
              <w:rPr>
                <w:sz w:val="22"/>
                <w:szCs w:val="24"/>
              </w:rPr>
              <w:t>№</w:t>
            </w:r>
          </w:p>
          <w:p w14:paraId="2EFBB368" w14:textId="77777777" w:rsidR="007151ED" w:rsidRPr="00B64CA3" w:rsidRDefault="007151ED" w:rsidP="00EB222E">
            <w:pPr>
              <w:jc w:val="center"/>
              <w:rPr>
                <w:sz w:val="22"/>
                <w:szCs w:val="24"/>
                <w:lang w:val="en-US"/>
              </w:rPr>
            </w:pPr>
            <w:r w:rsidRPr="00B64CA3">
              <w:rPr>
                <w:sz w:val="22"/>
                <w:szCs w:val="24"/>
              </w:rPr>
              <w:t>п</w:t>
            </w:r>
            <w:r w:rsidRPr="00B64CA3">
              <w:rPr>
                <w:sz w:val="22"/>
                <w:szCs w:val="24"/>
                <w:lang w:val="en-US"/>
              </w:rPr>
              <w:t>/</w:t>
            </w:r>
            <w:r w:rsidRPr="00B64CA3">
              <w:rPr>
                <w:sz w:val="22"/>
                <w:szCs w:val="24"/>
              </w:rPr>
              <w:t>п</w:t>
            </w:r>
          </w:p>
        </w:tc>
        <w:tc>
          <w:tcPr>
            <w:tcW w:w="4537" w:type="dxa"/>
            <w:shd w:val="clear" w:color="auto" w:fill="auto"/>
          </w:tcPr>
          <w:p w14:paraId="091E5821" w14:textId="77777777" w:rsidR="007151ED" w:rsidRPr="00B64CA3" w:rsidRDefault="007151ED" w:rsidP="00EB222E">
            <w:pPr>
              <w:jc w:val="center"/>
              <w:rPr>
                <w:bCs/>
                <w:sz w:val="22"/>
                <w:szCs w:val="24"/>
              </w:rPr>
            </w:pPr>
            <w:r w:rsidRPr="00B64CA3">
              <w:rPr>
                <w:bCs/>
                <w:sz w:val="22"/>
                <w:szCs w:val="24"/>
              </w:rPr>
              <w:t>Критерии показателей эффективности</w:t>
            </w:r>
          </w:p>
        </w:tc>
        <w:tc>
          <w:tcPr>
            <w:tcW w:w="5670" w:type="dxa"/>
            <w:shd w:val="clear" w:color="auto" w:fill="auto"/>
          </w:tcPr>
          <w:p w14:paraId="6C279811" w14:textId="77777777" w:rsidR="007151ED" w:rsidRPr="00B64CA3" w:rsidRDefault="007151ED" w:rsidP="00EB222E">
            <w:pPr>
              <w:jc w:val="center"/>
              <w:rPr>
                <w:sz w:val="22"/>
                <w:szCs w:val="24"/>
              </w:rPr>
            </w:pPr>
            <w:r w:rsidRPr="00B64CA3">
              <w:rPr>
                <w:sz w:val="22"/>
                <w:szCs w:val="24"/>
              </w:rPr>
              <w:t>Значение</w:t>
            </w:r>
          </w:p>
        </w:tc>
        <w:tc>
          <w:tcPr>
            <w:tcW w:w="1276" w:type="dxa"/>
            <w:shd w:val="clear" w:color="auto" w:fill="auto"/>
          </w:tcPr>
          <w:p w14:paraId="4601B937" w14:textId="77777777" w:rsidR="007151ED" w:rsidRPr="007717E8" w:rsidRDefault="007151ED" w:rsidP="00EB222E">
            <w:pPr>
              <w:jc w:val="center"/>
            </w:pPr>
            <w:r w:rsidRPr="007717E8">
              <w:t>Количество баллов</w:t>
            </w:r>
          </w:p>
        </w:tc>
        <w:tc>
          <w:tcPr>
            <w:tcW w:w="1417" w:type="dxa"/>
            <w:shd w:val="clear" w:color="auto" w:fill="auto"/>
          </w:tcPr>
          <w:p w14:paraId="71B19164" w14:textId="216F88A9" w:rsidR="007151ED" w:rsidRPr="007717E8" w:rsidRDefault="007151ED" w:rsidP="00EB222E">
            <w:pPr>
              <w:jc w:val="center"/>
            </w:pPr>
            <w:r>
              <w:t>Личная оценка</w:t>
            </w:r>
          </w:p>
        </w:tc>
        <w:tc>
          <w:tcPr>
            <w:tcW w:w="1560" w:type="dxa"/>
            <w:shd w:val="clear" w:color="auto" w:fill="auto"/>
          </w:tcPr>
          <w:p w14:paraId="4B2B4254" w14:textId="3891913F" w:rsidR="007151ED" w:rsidRPr="007717E8" w:rsidRDefault="007151ED" w:rsidP="00EB222E">
            <w:pPr>
              <w:jc w:val="center"/>
            </w:pPr>
            <w:r>
              <w:t>Оценка комиссии</w:t>
            </w:r>
          </w:p>
        </w:tc>
      </w:tr>
      <w:tr w:rsidR="007151ED" w:rsidRPr="00B64CA3" w14:paraId="7EDE52E3" w14:textId="77777777" w:rsidTr="007151ED">
        <w:trPr>
          <w:trHeight w:val="270"/>
        </w:trPr>
        <w:tc>
          <w:tcPr>
            <w:tcW w:w="703" w:type="dxa"/>
            <w:vMerge w:val="restart"/>
            <w:shd w:val="clear" w:color="auto" w:fill="auto"/>
          </w:tcPr>
          <w:p w14:paraId="6EB6FF10" w14:textId="5039E327" w:rsidR="007151ED" w:rsidRPr="00B64CA3" w:rsidRDefault="007151ED" w:rsidP="00EB222E">
            <w:pPr>
              <w:rPr>
                <w:sz w:val="22"/>
                <w:szCs w:val="24"/>
              </w:rPr>
            </w:pPr>
            <w:r>
              <w:rPr>
                <w:sz w:val="22"/>
                <w:szCs w:val="24"/>
              </w:rPr>
              <w:t>1</w:t>
            </w:r>
          </w:p>
          <w:p w14:paraId="7D63EF50" w14:textId="77777777" w:rsidR="007151ED" w:rsidRPr="00B64CA3" w:rsidRDefault="007151ED" w:rsidP="00EB222E">
            <w:pPr>
              <w:rPr>
                <w:sz w:val="22"/>
                <w:szCs w:val="24"/>
              </w:rPr>
            </w:pPr>
          </w:p>
        </w:tc>
        <w:tc>
          <w:tcPr>
            <w:tcW w:w="4537" w:type="dxa"/>
            <w:vMerge w:val="restart"/>
            <w:shd w:val="clear" w:color="auto" w:fill="auto"/>
          </w:tcPr>
          <w:p w14:paraId="7DE0BC7B" w14:textId="77777777" w:rsidR="007151ED" w:rsidRPr="00B64CA3" w:rsidRDefault="007151ED" w:rsidP="00EB222E">
            <w:pPr>
              <w:rPr>
                <w:sz w:val="22"/>
                <w:szCs w:val="24"/>
              </w:rPr>
            </w:pPr>
            <w:r w:rsidRPr="00B64CA3">
              <w:rPr>
                <w:sz w:val="22"/>
                <w:szCs w:val="24"/>
              </w:rPr>
              <w:t>Реализация приоритетных направлений развития учреждения, способствующих повышению качества дополнительного образования</w:t>
            </w:r>
          </w:p>
        </w:tc>
        <w:tc>
          <w:tcPr>
            <w:tcW w:w="5670" w:type="dxa"/>
            <w:shd w:val="clear" w:color="auto" w:fill="auto"/>
          </w:tcPr>
          <w:p w14:paraId="31ABB498" w14:textId="77777777" w:rsidR="007151ED" w:rsidRPr="00B64CA3" w:rsidRDefault="007151ED" w:rsidP="00EB222E">
            <w:pPr>
              <w:rPr>
                <w:sz w:val="22"/>
                <w:szCs w:val="24"/>
              </w:rPr>
            </w:pPr>
            <w:r w:rsidRPr="00B64CA3">
              <w:rPr>
                <w:sz w:val="22"/>
                <w:szCs w:val="24"/>
              </w:rPr>
              <w:t xml:space="preserve">Организатор </w:t>
            </w:r>
          </w:p>
        </w:tc>
        <w:tc>
          <w:tcPr>
            <w:tcW w:w="1276" w:type="dxa"/>
            <w:shd w:val="clear" w:color="auto" w:fill="auto"/>
          </w:tcPr>
          <w:p w14:paraId="233BF314" w14:textId="77777777" w:rsidR="007151ED" w:rsidRPr="00B64CA3" w:rsidRDefault="007151ED" w:rsidP="00EB222E">
            <w:pPr>
              <w:rPr>
                <w:sz w:val="22"/>
                <w:szCs w:val="24"/>
              </w:rPr>
            </w:pPr>
            <w:r w:rsidRPr="00B64CA3">
              <w:rPr>
                <w:sz w:val="22"/>
                <w:szCs w:val="24"/>
              </w:rPr>
              <w:t>5</w:t>
            </w:r>
          </w:p>
        </w:tc>
        <w:tc>
          <w:tcPr>
            <w:tcW w:w="1417" w:type="dxa"/>
            <w:shd w:val="clear" w:color="auto" w:fill="auto"/>
          </w:tcPr>
          <w:p w14:paraId="55A40A23" w14:textId="77777777" w:rsidR="007151ED" w:rsidRPr="00B64CA3" w:rsidRDefault="007151ED" w:rsidP="00514CF2">
            <w:pPr>
              <w:rPr>
                <w:sz w:val="22"/>
                <w:szCs w:val="24"/>
              </w:rPr>
            </w:pPr>
          </w:p>
        </w:tc>
        <w:tc>
          <w:tcPr>
            <w:tcW w:w="1560" w:type="dxa"/>
            <w:shd w:val="clear" w:color="auto" w:fill="auto"/>
          </w:tcPr>
          <w:p w14:paraId="4DE90129" w14:textId="7CA4B441" w:rsidR="007151ED" w:rsidRPr="00B64CA3" w:rsidRDefault="007151ED" w:rsidP="00514CF2">
            <w:pPr>
              <w:rPr>
                <w:sz w:val="22"/>
                <w:szCs w:val="24"/>
              </w:rPr>
            </w:pPr>
          </w:p>
        </w:tc>
      </w:tr>
      <w:tr w:rsidR="007151ED" w:rsidRPr="00B64CA3" w14:paraId="77310B3F" w14:textId="77777777" w:rsidTr="007151ED">
        <w:trPr>
          <w:trHeight w:val="267"/>
        </w:trPr>
        <w:tc>
          <w:tcPr>
            <w:tcW w:w="703" w:type="dxa"/>
            <w:vMerge/>
            <w:shd w:val="clear" w:color="auto" w:fill="auto"/>
          </w:tcPr>
          <w:p w14:paraId="321EDC3B" w14:textId="77777777" w:rsidR="007151ED" w:rsidRPr="00B64CA3" w:rsidRDefault="007151ED" w:rsidP="00EB222E">
            <w:pPr>
              <w:rPr>
                <w:sz w:val="22"/>
                <w:szCs w:val="24"/>
              </w:rPr>
            </w:pPr>
          </w:p>
        </w:tc>
        <w:tc>
          <w:tcPr>
            <w:tcW w:w="4537" w:type="dxa"/>
            <w:vMerge/>
            <w:shd w:val="clear" w:color="auto" w:fill="auto"/>
          </w:tcPr>
          <w:p w14:paraId="64F39062" w14:textId="77777777" w:rsidR="007151ED" w:rsidRPr="00B64CA3" w:rsidRDefault="007151ED" w:rsidP="00EB222E">
            <w:pPr>
              <w:rPr>
                <w:sz w:val="22"/>
                <w:szCs w:val="24"/>
              </w:rPr>
            </w:pPr>
          </w:p>
        </w:tc>
        <w:tc>
          <w:tcPr>
            <w:tcW w:w="5670" w:type="dxa"/>
            <w:shd w:val="clear" w:color="auto" w:fill="auto"/>
          </w:tcPr>
          <w:p w14:paraId="6EF6EE58" w14:textId="77777777" w:rsidR="007151ED" w:rsidRPr="00B64CA3" w:rsidRDefault="007151ED" w:rsidP="00EB222E">
            <w:pPr>
              <w:rPr>
                <w:sz w:val="22"/>
                <w:szCs w:val="24"/>
              </w:rPr>
            </w:pPr>
            <w:r w:rsidRPr="00B64CA3">
              <w:rPr>
                <w:sz w:val="22"/>
                <w:szCs w:val="24"/>
              </w:rPr>
              <w:t>Активный участник</w:t>
            </w:r>
          </w:p>
        </w:tc>
        <w:tc>
          <w:tcPr>
            <w:tcW w:w="1276" w:type="dxa"/>
            <w:shd w:val="clear" w:color="auto" w:fill="auto"/>
          </w:tcPr>
          <w:p w14:paraId="122291A5" w14:textId="77777777" w:rsidR="007151ED" w:rsidRPr="00B64CA3" w:rsidRDefault="007151ED" w:rsidP="00EB222E">
            <w:pPr>
              <w:rPr>
                <w:sz w:val="22"/>
                <w:szCs w:val="24"/>
              </w:rPr>
            </w:pPr>
            <w:r w:rsidRPr="00B64CA3">
              <w:rPr>
                <w:sz w:val="22"/>
                <w:szCs w:val="24"/>
              </w:rPr>
              <w:t>3,5</w:t>
            </w:r>
          </w:p>
        </w:tc>
        <w:tc>
          <w:tcPr>
            <w:tcW w:w="1417" w:type="dxa"/>
            <w:shd w:val="clear" w:color="auto" w:fill="auto"/>
          </w:tcPr>
          <w:p w14:paraId="3803962B" w14:textId="77777777" w:rsidR="007151ED" w:rsidRPr="00B64CA3" w:rsidRDefault="007151ED" w:rsidP="00EB222E">
            <w:pPr>
              <w:rPr>
                <w:sz w:val="22"/>
                <w:szCs w:val="24"/>
              </w:rPr>
            </w:pPr>
          </w:p>
        </w:tc>
        <w:tc>
          <w:tcPr>
            <w:tcW w:w="1560" w:type="dxa"/>
            <w:shd w:val="clear" w:color="auto" w:fill="auto"/>
          </w:tcPr>
          <w:p w14:paraId="533A1B2A" w14:textId="1408FDF7" w:rsidR="007151ED" w:rsidRPr="00B64CA3" w:rsidRDefault="007151ED" w:rsidP="00EB222E">
            <w:pPr>
              <w:rPr>
                <w:sz w:val="22"/>
                <w:szCs w:val="24"/>
              </w:rPr>
            </w:pPr>
          </w:p>
        </w:tc>
      </w:tr>
      <w:tr w:rsidR="007151ED" w:rsidRPr="00B64CA3" w14:paraId="6998F5C8" w14:textId="77777777" w:rsidTr="007151ED">
        <w:trPr>
          <w:trHeight w:val="203"/>
        </w:trPr>
        <w:tc>
          <w:tcPr>
            <w:tcW w:w="703" w:type="dxa"/>
            <w:vMerge/>
            <w:shd w:val="clear" w:color="auto" w:fill="auto"/>
          </w:tcPr>
          <w:p w14:paraId="2F896CCB" w14:textId="77777777" w:rsidR="007151ED" w:rsidRPr="00B64CA3" w:rsidRDefault="007151ED" w:rsidP="00EB222E">
            <w:pPr>
              <w:rPr>
                <w:sz w:val="22"/>
                <w:szCs w:val="24"/>
              </w:rPr>
            </w:pPr>
          </w:p>
        </w:tc>
        <w:tc>
          <w:tcPr>
            <w:tcW w:w="4537" w:type="dxa"/>
            <w:vMerge/>
            <w:shd w:val="clear" w:color="auto" w:fill="auto"/>
          </w:tcPr>
          <w:p w14:paraId="461F79CB" w14:textId="77777777" w:rsidR="007151ED" w:rsidRPr="00B64CA3" w:rsidRDefault="007151ED" w:rsidP="00EB222E">
            <w:pPr>
              <w:rPr>
                <w:sz w:val="22"/>
                <w:szCs w:val="24"/>
              </w:rPr>
            </w:pPr>
          </w:p>
        </w:tc>
        <w:tc>
          <w:tcPr>
            <w:tcW w:w="5670" w:type="dxa"/>
            <w:shd w:val="clear" w:color="auto" w:fill="auto"/>
          </w:tcPr>
          <w:p w14:paraId="4090369D" w14:textId="77777777" w:rsidR="007151ED" w:rsidRPr="00B64CA3" w:rsidRDefault="007151ED" w:rsidP="00EB222E">
            <w:pPr>
              <w:rPr>
                <w:sz w:val="22"/>
                <w:szCs w:val="24"/>
              </w:rPr>
            </w:pPr>
            <w:r w:rsidRPr="00B64CA3">
              <w:rPr>
                <w:sz w:val="22"/>
                <w:szCs w:val="24"/>
              </w:rPr>
              <w:t>Участник</w:t>
            </w:r>
          </w:p>
        </w:tc>
        <w:tc>
          <w:tcPr>
            <w:tcW w:w="1276" w:type="dxa"/>
            <w:shd w:val="clear" w:color="auto" w:fill="auto"/>
          </w:tcPr>
          <w:p w14:paraId="778C0504" w14:textId="77777777" w:rsidR="007151ED" w:rsidRPr="00B64CA3" w:rsidRDefault="007151ED" w:rsidP="00EB222E">
            <w:pPr>
              <w:rPr>
                <w:sz w:val="22"/>
                <w:szCs w:val="24"/>
              </w:rPr>
            </w:pPr>
            <w:r w:rsidRPr="00B64CA3">
              <w:rPr>
                <w:sz w:val="22"/>
                <w:szCs w:val="24"/>
              </w:rPr>
              <w:t>2,5</w:t>
            </w:r>
          </w:p>
        </w:tc>
        <w:tc>
          <w:tcPr>
            <w:tcW w:w="1417" w:type="dxa"/>
            <w:shd w:val="clear" w:color="auto" w:fill="auto"/>
          </w:tcPr>
          <w:p w14:paraId="51A3CD54" w14:textId="77777777" w:rsidR="007151ED" w:rsidRPr="00B64CA3" w:rsidRDefault="007151ED" w:rsidP="00EB222E">
            <w:pPr>
              <w:rPr>
                <w:sz w:val="22"/>
                <w:szCs w:val="24"/>
              </w:rPr>
            </w:pPr>
          </w:p>
        </w:tc>
        <w:tc>
          <w:tcPr>
            <w:tcW w:w="1560" w:type="dxa"/>
            <w:shd w:val="clear" w:color="auto" w:fill="auto"/>
          </w:tcPr>
          <w:p w14:paraId="51A95E71" w14:textId="55705619" w:rsidR="007151ED" w:rsidRPr="00B64CA3" w:rsidRDefault="007151ED" w:rsidP="00EB222E">
            <w:pPr>
              <w:rPr>
                <w:sz w:val="22"/>
                <w:szCs w:val="24"/>
              </w:rPr>
            </w:pPr>
          </w:p>
        </w:tc>
      </w:tr>
      <w:tr w:rsidR="007151ED" w:rsidRPr="00B64CA3" w14:paraId="45C4AADF" w14:textId="77777777" w:rsidTr="007151ED">
        <w:trPr>
          <w:trHeight w:val="219"/>
        </w:trPr>
        <w:tc>
          <w:tcPr>
            <w:tcW w:w="703" w:type="dxa"/>
            <w:vMerge/>
            <w:shd w:val="clear" w:color="auto" w:fill="auto"/>
          </w:tcPr>
          <w:p w14:paraId="2C19E69B" w14:textId="77777777" w:rsidR="007151ED" w:rsidRPr="00B64CA3" w:rsidRDefault="007151ED" w:rsidP="00EB222E">
            <w:pPr>
              <w:rPr>
                <w:sz w:val="22"/>
                <w:szCs w:val="24"/>
              </w:rPr>
            </w:pPr>
          </w:p>
        </w:tc>
        <w:tc>
          <w:tcPr>
            <w:tcW w:w="4537" w:type="dxa"/>
            <w:vMerge/>
            <w:shd w:val="clear" w:color="auto" w:fill="auto"/>
          </w:tcPr>
          <w:p w14:paraId="78B07FD4" w14:textId="77777777" w:rsidR="007151ED" w:rsidRPr="00B64CA3" w:rsidRDefault="007151ED" w:rsidP="00EB222E">
            <w:pPr>
              <w:rPr>
                <w:sz w:val="22"/>
                <w:szCs w:val="24"/>
              </w:rPr>
            </w:pPr>
          </w:p>
        </w:tc>
        <w:tc>
          <w:tcPr>
            <w:tcW w:w="5670" w:type="dxa"/>
            <w:shd w:val="clear" w:color="auto" w:fill="auto"/>
          </w:tcPr>
          <w:p w14:paraId="2624D8B6" w14:textId="77777777" w:rsidR="007151ED" w:rsidRPr="00B64CA3" w:rsidRDefault="007151ED" w:rsidP="00EB222E">
            <w:pPr>
              <w:rPr>
                <w:sz w:val="22"/>
                <w:szCs w:val="24"/>
              </w:rPr>
            </w:pPr>
            <w:r w:rsidRPr="00B64CA3">
              <w:rPr>
                <w:sz w:val="22"/>
                <w:szCs w:val="24"/>
              </w:rPr>
              <w:t>Эпизодическое участие</w:t>
            </w:r>
          </w:p>
        </w:tc>
        <w:tc>
          <w:tcPr>
            <w:tcW w:w="1276" w:type="dxa"/>
            <w:shd w:val="clear" w:color="auto" w:fill="auto"/>
          </w:tcPr>
          <w:p w14:paraId="6E9A78C9" w14:textId="77777777" w:rsidR="007151ED" w:rsidRPr="00B64CA3" w:rsidRDefault="007151ED" w:rsidP="00EB222E">
            <w:pPr>
              <w:rPr>
                <w:sz w:val="22"/>
                <w:szCs w:val="24"/>
              </w:rPr>
            </w:pPr>
            <w:r w:rsidRPr="00B64CA3">
              <w:rPr>
                <w:sz w:val="22"/>
                <w:szCs w:val="24"/>
              </w:rPr>
              <w:t>1,5</w:t>
            </w:r>
          </w:p>
        </w:tc>
        <w:tc>
          <w:tcPr>
            <w:tcW w:w="1417" w:type="dxa"/>
            <w:shd w:val="clear" w:color="auto" w:fill="auto"/>
          </w:tcPr>
          <w:p w14:paraId="4360036D" w14:textId="77777777" w:rsidR="007151ED" w:rsidRPr="00B64CA3" w:rsidRDefault="007151ED" w:rsidP="00EB222E">
            <w:pPr>
              <w:rPr>
                <w:sz w:val="22"/>
                <w:szCs w:val="24"/>
              </w:rPr>
            </w:pPr>
          </w:p>
        </w:tc>
        <w:tc>
          <w:tcPr>
            <w:tcW w:w="1560" w:type="dxa"/>
            <w:shd w:val="clear" w:color="auto" w:fill="auto"/>
          </w:tcPr>
          <w:p w14:paraId="3718997A" w14:textId="3F6C9369" w:rsidR="007151ED" w:rsidRPr="00B64CA3" w:rsidRDefault="007151ED" w:rsidP="00EB222E">
            <w:pPr>
              <w:rPr>
                <w:sz w:val="22"/>
                <w:szCs w:val="24"/>
              </w:rPr>
            </w:pPr>
          </w:p>
        </w:tc>
      </w:tr>
      <w:tr w:rsidR="007151ED" w:rsidRPr="00B64CA3" w14:paraId="1151E7DF" w14:textId="77777777" w:rsidTr="007151ED">
        <w:trPr>
          <w:trHeight w:val="405"/>
        </w:trPr>
        <w:tc>
          <w:tcPr>
            <w:tcW w:w="703" w:type="dxa"/>
            <w:vMerge w:val="restart"/>
            <w:shd w:val="clear" w:color="auto" w:fill="auto"/>
          </w:tcPr>
          <w:p w14:paraId="4BD0C425" w14:textId="15C039B2" w:rsidR="007151ED" w:rsidRDefault="007151ED" w:rsidP="00593BB7">
            <w:pPr>
              <w:rPr>
                <w:sz w:val="22"/>
                <w:szCs w:val="24"/>
              </w:rPr>
            </w:pPr>
            <w:r>
              <w:rPr>
                <w:sz w:val="22"/>
                <w:szCs w:val="24"/>
              </w:rPr>
              <w:t>2</w:t>
            </w:r>
          </w:p>
        </w:tc>
        <w:tc>
          <w:tcPr>
            <w:tcW w:w="4537" w:type="dxa"/>
            <w:vMerge w:val="restart"/>
            <w:shd w:val="clear" w:color="auto" w:fill="auto"/>
          </w:tcPr>
          <w:p w14:paraId="23018E31" w14:textId="0052920D" w:rsidR="007151ED" w:rsidRDefault="007151ED" w:rsidP="00593BB7">
            <w:pPr>
              <w:rPr>
                <w:sz w:val="22"/>
                <w:szCs w:val="24"/>
              </w:rPr>
            </w:pPr>
            <w:r>
              <w:rPr>
                <w:sz w:val="22"/>
                <w:szCs w:val="24"/>
              </w:rPr>
              <w:t>Качество профессиональной деятельности, подтвержденное квалификационной категорией</w:t>
            </w:r>
          </w:p>
        </w:tc>
        <w:tc>
          <w:tcPr>
            <w:tcW w:w="5670" w:type="dxa"/>
            <w:tcBorders>
              <w:bottom w:val="single" w:sz="4" w:space="0" w:color="auto"/>
            </w:tcBorders>
            <w:shd w:val="clear" w:color="auto" w:fill="auto"/>
          </w:tcPr>
          <w:p w14:paraId="0DB8C3F9" w14:textId="77777777" w:rsidR="007151ED" w:rsidRPr="00B64CA3" w:rsidRDefault="007151ED" w:rsidP="00593BB7">
            <w:pPr>
              <w:rPr>
                <w:sz w:val="22"/>
                <w:szCs w:val="24"/>
              </w:rPr>
            </w:pPr>
            <w:r>
              <w:rPr>
                <w:sz w:val="22"/>
                <w:szCs w:val="24"/>
              </w:rPr>
              <w:t>Высшая категория</w:t>
            </w:r>
          </w:p>
        </w:tc>
        <w:tc>
          <w:tcPr>
            <w:tcW w:w="1276" w:type="dxa"/>
            <w:tcBorders>
              <w:bottom w:val="single" w:sz="4" w:space="0" w:color="auto"/>
            </w:tcBorders>
            <w:shd w:val="clear" w:color="auto" w:fill="auto"/>
          </w:tcPr>
          <w:p w14:paraId="0442D697" w14:textId="77777777" w:rsidR="007151ED" w:rsidRPr="00B64CA3" w:rsidRDefault="007151ED" w:rsidP="00593BB7">
            <w:pPr>
              <w:rPr>
                <w:sz w:val="22"/>
                <w:szCs w:val="24"/>
              </w:rPr>
            </w:pPr>
            <w:r>
              <w:rPr>
                <w:sz w:val="22"/>
                <w:szCs w:val="24"/>
              </w:rPr>
              <w:t>2</w:t>
            </w:r>
          </w:p>
        </w:tc>
        <w:tc>
          <w:tcPr>
            <w:tcW w:w="1417" w:type="dxa"/>
            <w:shd w:val="clear" w:color="auto" w:fill="auto"/>
          </w:tcPr>
          <w:p w14:paraId="2B1428C3" w14:textId="77777777" w:rsidR="007151ED" w:rsidRDefault="007151ED" w:rsidP="00593BB7">
            <w:pPr>
              <w:rPr>
                <w:sz w:val="22"/>
                <w:szCs w:val="24"/>
              </w:rPr>
            </w:pPr>
          </w:p>
        </w:tc>
        <w:tc>
          <w:tcPr>
            <w:tcW w:w="1560" w:type="dxa"/>
            <w:shd w:val="clear" w:color="auto" w:fill="auto"/>
          </w:tcPr>
          <w:p w14:paraId="132F1C00" w14:textId="2D838F10" w:rsidR="007151ED" w:rsidRDefault="007151ED" w:rsidP="00593BB7">
            <w:pPr>
              <w:rPr>
                <w:sz w:val="22"/>
                <w:szCs w:val="24"/>
              </w:rPr>
            </w:pPr>
          </w:p>
        </w:tc>
      </w:tr>
      <w:tr w:rsidR="007151ED" w:rsidRPr="00B64CA3" w14:paraId="0DDDEC55" w14:textId="77777777" w:rsidTr="007151ED">
        <w:trPr>
          <w:trHeight w:val="339"/>
        </w:trPr>
        <w:tc>
          <w:tcPr>
            <w:tcW w:w="703" w:type="dxa"/>
            <w:vMerge/>
            <w:shd w:val="clear" w:color="auto" w:fill="auto"/>
          </w:tcPr>
          <w:p w14:paraId="0E390E83" w14:textId="77777777" w:rsidR="007151ED" w:rsidRDefault="007151ED" w:rsidP="00593BB7">
            <w:pPr>
              <w:rPr>
                <w:sz w:val="22"/>
                <w:szCs w:val="24"/>
              </w:rPr>
            </w:pPr>
          </w:p>
        </w:tc>
        <w:tc>
          <w:tcPr>
            <w:tcW w:w="4537" w:type="dxa"/>
            <w:vMerge/>
            <w:shd w:val="clear" w:color="auto" w:fill="auto"/>
          </w:tcPr>
          <w:p w14:paraId="3DEE696B" w14:textId="77777777" w:rsidR="007151ED" w:rsidRDefault="007151ED" w:rsidP="00593BB7">
            <w:pPr>
              <w:rPr>
                <w:sz w:val="22"/>
                <w:szCs w:val="24"/>
              </w:rPr>
            </w:pPr>
          </w:p>
        </w:tc>
        <w:tc>
          <w:tcPr>
            <w:tcW w:w="5670" w:type="dxa"/>
            <w:tcBorders>
              <w:top w:val="single" w:sz="4" w:space="0" w:color="auto"/>
              <w:bottom w:val="single" w:sz="4" w:space="0" w:color="auto"/>
            </w:tcBorders>
            <w:shd w:val="clear" w:color="auto" w:fill="auto"/>
          </w:tcPr>
          <w:p w14:paraId="7E4EFFB0" w14:textId="77777777" w:rsidR="007151ED" w:rsidRPr="00B64CA3" w:rsidRDefault="007151ED" w:rsidP="00593BB7">
            <w:pPr>
              <w:rPr>
                <w:sz w:val="22"/>
                <w:szCs w:val="24"/>
              </w:rPr>
            </w:pPr>
            <w:r>
              <w:rPr>
                <w:sz w:val="22"/>
                <w:szCs w:val="24"/>
              </w:rPr>
              <w:t>Первая категория</w:t>
            </w:r>
          </w:p>
        </w:tc>
        <w:tc>
          <w:tcPr>
            <w:tcW w:w="1276" w:type="dxa"/>
            <w:tcBorders>
              <w:top w:val="single" w:sz="4" w:space="0" w:color="auto"/>
              <w:bottom w:val="single" w:sz="4" w:space="0" w:color="auto"/>
            </w:tcBorders>
            <w:shd w:val="clear" w:color="auto" w:fill="auto"/>
          </w:tcPr>
          <w:p w14:paraId="37B410A1" w14:textId="77777777" w:rsidR="007151ED" w:rsidRPr="00B64CA3" w:rsidRDefault="007151ED" w:rsidP="00593BB7">
            <w:pPr>
              <w:rPr>
                <w:sz w:val="22"/>
                <w:szCs w:val="24"/>
              </w:rPr>
            </w:pPr>
            <w:r>
              <w:rPr>
                <w:sz w:val="22"/>
                <w:szCs w:val="24"/>
              </w:rPr>
              <w:t>1</w:t>
            </w:r>
          </w:p>
        </w:tc>
        <w:tc>
          <w:tcPr>
            <w:tcW w:w="1417" w:type="dxa"/>
            <w:shd w:val="clear" w:color="auto" w:fill="auto"/>
          </w:tcPr>
          <w:p w14:paraId="790E1D36" w14:textId="77777777" w:rsidR="007151ED" w:rsidRDefault="007151ED" w:rsidP="00593BB7">
            <w:pPr>
              <w:rPr>
                <w:sz w:val="22"/>
                <w:szCs w:val="24"/>
              </w:rPr>
            </w:pPr>
          </w:p>
        </w:tc>
        <w:tc>
          <w:tcPr>
            <w:tcW w:w="1560" w:type="dxa"/>
            <w:shd w:val="clear" w:color="auto" w:fill="auto"/>
          </w:tcPr>
          <w:p w14:paraId="11EEB68D" w14:textId="50C6E363" w:rsidR="007151ED" w:rsidRDefault="007151ED" w:rsidP="00593BB7">
            <w:pPr>
              <w:rPr>
                <w:sz w:val="22"/>
                <w:szCs w:val="24"/>
              </w:rPr>
            </w:pPr>
          </w:p>
        </w:tc>
      </w:tr>
      <w:tr w:rsidR="007151ED" w:rsidRPr="00B64CA3" w14:paraId="570E1374" w14:textId="77777777" w:rsidTr="007151ED">
        <w:trPr>
          <w:trHeight w:val="206"/>
        </w:trPr>
        <w:tc>
          <w:tcPr>
            <w:tcW w:w="703" w:type="dxa"/>
            <w:vMerge w:val="restart"/>
            <w:shd w:val="clear" w:color="auto" w:fill="auto"/>
          </w:tcPr>
          <w:p w14:paraId="24DC06C7" w14:textId="14528AFD" w:rsidR="007151ED" w:rsidRPr="00B64CA3" w:rsidRDefault="007151ED" w:rsidP="00EB222E">
            <w:pPr>
              <w:rPr>
                <w:sz w:val="22"/>
                <w:szCs w:val="24"/>
              </w:rPr>
            </w:pPr>
            <w:r>
              <w:rPr>
                <w:sz w:val="22"/>
                <w:szCs w:val="24"/>
              </w:rPr>
              <w:t>3</w:t>
            </w:r>
          </w:p>
          <w:p w14:paraId="27FCCB00" w14:textId="77777777" w:rsidR="007151ED" w:rsidRPr="00B64CA3" w:rsidRDefault="007151ED" w:rsidP="00EB222E">
            <w:pPr>
              <w:rPr>
                <w:sz w:val="22"/>
                <w:szCs w:val="24"/>
              </w:rPr>
            </w:pPr>
          </w:p>
        </w:tc>
        <w:tc>
          <w:tcPr>
            <w:tcW w:w="4537" w:type="dxa"/>
            <w:vMerge w:val="restart"/>
            <w:shd w:val="clear" w:color="auto" w:fill="auto"/>
          </w:tcPr>
          <w:p w14:paraId="28047626" w14:textId="23B388AC" w:rsidR="007151ED" w:rsidRPr="00B64CA3" w:rsidRDefault="007151ED" w:rsidP="00EB222E">
            <w:pPr>
              <w:rPr>
                <w:sz w:val="22"/>
                <w:szCs w:val="24"/>
              </w:rPr>
            </w:pPr>
            <w:r>
              <w:rPr>
                <w:sz w:val="22"/>
                <w:szCs w:val="24"/>
              </w:rPr>
              <w:t>Эффективность вовлечения детей и подростков в систему дополнительного образования</w:t>
            </w:r>
          </w:p>
        </w:tc>
        <w:tc>
          <w:tcPr>
            <w:tcW w:w="5670" w:type="dxa"/>
            <w:tcBorders>
              <w:bottom w:val="single" w:sz="4" w:space="0" w:color="auto"/>
            </w:tcBorders>
            <w:shd w:val="clear" w:color="auto" w:fill="auto"/>
          </w:tcPr>
          <w:p w14:paraId="4E355DA8" w14:textId="3CD5641F" w:rsidR="007151ED" w:rsidRPr="00B64CA3" w:rsidRDefault="007151ED" w:rsidP="00EB222E">
            <w:pPr>
              <w:rPr>
                <w:sz w:val="22"/>
                <w:szCs w:val="24"/>
              </w:rPr>
            </w:pPr>
            <w:r>
              <w:rPr>
                <w:sz w:val="22"/>
                <w:szCs w:val="24"/>
              </w:rPr>
              <w:t>Охват – 15</w:t>
            </w:r>
            <w:r w:rsidRPr="00B64CA3">
              <w:rPr>
                <w:sz w:val="22"/>
                <w:szCs w:val="24"/>
              </w:rPr>
              <w:t>0 и более обучающихся</w:t>
            </w:r>
          </w:p>
        </w:tc>
        <w:tc>
          <w:tcPr>
            <w:tcW w:w="1276" w:type="dxa"/>
            <w:tcBorders>
              <w:bottom w:val="single" w:sz="4" w:space="0" w:color="auto"/>
            </w:tcBorders>
            <w:shd w:val="clear" w:color="auto" w:fill="auto"/>
          </w:tcPr>
          <w:p w14:paraId="7056C54E" w14:textId="77777777" w:rsidR="007151ED" w:rsidRPr="00B64CA3" w:rsidRDefault="007151ED" w:rsidP="00EB222E">
            <w:pPr>
              <w:rPr>
                <w:sz w:val="22"/>
                <w:szCs w:val="24"/>
              </w:rPr>
            </w:pPr>
            <w:r w:rsidRPr="00B64CA3">
              <w:rPr>
                <w:sz w:val="22"/>
                <w:szCs w:val="24"/>
              </w:rPr>
              <w:t>3,5</w:t>
            </w:r>
          </w:p>
        </w:tc>
        <w:tc>
          <w:tcPr>
            <w:tcW w:w="1417" w:type="dxa"/>
            <w:shd w:val="clear" w:color="auto" w:fill="auto"/>
          </w:tcPr>
          <w:p w14:paraId="6AE43B61" w14:textId="77777777" w:rsidR="007151ED" w:rsidRPr="00B64CA3" w:rsidRDefault="007151ED" w:rsidP="00EB222E">
            <w:pPr>
              <w:rPr>
                <w:sz w:val="22"/>
                <w:szCs w:val="24"/>
              </w:rPr>
            </w:pPr>
          </w:p>
        </w:tc>
        <w:tc>
          <w:tcPr>
            <w:tcW w:w="1560" w:type="dxa"/>
            <w:shd w:val="clear" w:color="auto" w:fill="auto"/>
          </w:tcPr>
          <w:p w14:paraId="4BDC21EB" w14:textId="04527878" w:rsidR="007151ED" w:rsidRPr="00B64CA3" w:rsidRDefault="007151ED" w:rsidP="00EB222E">
            <w:pPr>
              <w:rPr>
                <w:sz w:val="22"/>
                <w:szCs w:val="24"/>
              </w:rPr>
            </w:pPr>
          </w:p>
        </w:tc>
      </w:tr>
      <w:tr w:rsidR="007151ED" w:rsidRPr="00B64CA3" w14:paraId="2978D655" w14:textId="77777777" w:rsidTr="007151ED">
        <w:trPr>
          <w:trHeight w:val="335"/>
        </w:trPr>
        <w:tc>
          <w:tcPr>
            <w:tcW w:w="703" w:type="dxa"/>
            <w:vMerge/>
            <w:shd w:val="clear" w:color="auto" w:fill="auto"/>
          </w:tcPr>
          <w:p w14:paraId="520D363C" w14:textId="77777777" w:rsidR="007151ED" w:rsidRPr="00B64CA3" w:rsidRDefault="007151ED" w:rsidP="00EB222E">
            <w:pPr>
              <w:rPr>
                <w:sz w:val="22"/>
                <w:szCs w:val="24"/>
              </w:rPr>
            </w:pPr>
          </w:p>
        </w:tc>
        <w:tc>
          <w:tcPr>
            <w:tcW w:w="4537" w:type="dxa"/>
            <w:vMerge/>
            <w:shd w:val="clear" w:color="auto" w:fill="auto"/>
          </w:tcPr>
          <w:p w14:paraId="5FE6879E" w14:textId="77777777" w:rsidR="007151ED" w:rsidRPr="00B64CA3" w:rsidRDefault="007151ED" w:rsidP="00EB222E">
            <w:pPr>
              <w:rPr>
                <w:sz w:val="22"/>
                <w:szCs w:val="24"/>
              </w:rPr>
            </w:pPr>
          </w:p>
        </w:tc>
        <w:tc>
          <w:tcPr>
            <w:tcW w:w="5670" w:type="dxa"/>
            <w:tcBorders>
              <w:top w:val="single" w:sz="4" w:space="0" w:color="auto"/>
            </w:tcBorders>
            <w:shd w:val="clear" w:color="auto" w:fill="auto"/>
          </w:tcPr>
          <w:p w14:paraId="29EDA0DA" w14:textId="0ABD8B80" w:rsidR="007151ED" w:rsidRPr="00B64CA3" w:rsidRDefault="007151ED" w:rsidP="00EB222E">
            <w:pPr>
              <w:rPr>
                <w:sz w:val="22"/>
                <w:szCs w:val="24"/>
              </w:rPr>
            </w:pPr>
            <w:r>
              <w:rPr>
                <w:sz w:val="22"/>
                <w:szCs w:val="24"/>
              </w:rPr>
              <w:t>10</w:t>
            </w:r>
            <w:r w:rsidRPr="00B64CA3">
              <w:rPr>
                <w:sz w:val="22"/>
                <w:szCs w:val="24"/>
              </w:rPr>
              <w:t>0 и более обучающихся</w:t>
            </w:r>
          </w:p>
        </w:tc>
        <w:tc>
          <w:tcPr>
            <w:tcW w:w="1276" w:type="dxa"/>
            <w:tcBorders>
              <w:top w:val="single" w:sz="4" w:space="0" w:color="auto"/>
            </w:tcBorders>
            <w:shd w:val="clear" w:color="auto" w:fill="auto"/>
          </w:tcPr>
          <w:p w14:paraId="1C40869E" w14:textId="77777777" w:rsidR="007151ED" w:rsidRPr="00B64CA3" w:rsidRDefault="007151ED" w:rsidP="00EB222E">
            <w:pPr>
              <w:rPr>
                <w:sz w:val="22"/>
                <w:szCs w:val="24"/>
              </w:rPr>
            </w:pPr>
            <w:r w:rsidRPr="00B64CA3">
              <w:rPr>
                <w:sz w:val="22"/>
                <w:szCs w:val="24"/>
              </w:rPr>
              <w:t>2,5</w:t>
            </w:r>
          </w:p>
        </w:tc>
        <w:tc>
          <w:tcPr>
            <w:tcW w:w="1417" w:type="dxa"/>
            <w:shd w:val="clear" w:color="auto" w:fill="auto"/>
          </w:tcPr>
          <w:p w14:paraId="2F7DB340" w14:textId="77777777" w:rsidR="007151ED" w:rsidRPr="00B64CA3" w:rsidRDefault="007151ED" w:rsidP="00EB222E">
            <w:pPr>
              <w:rPr>
                <w:sz w:val="22"/>
                <w:szCs w:val="24"/>
              </w:rPr>
            </w:pPr>
          </w:p>
        </w:tc>
        <w:tc>
          <w:tcPr>
            <w:tcW w:w="1560" w:type="dxa"/>
            <w:shd w:val="clear" w:color="auto" w:fill="auto"/>
          </w:tcPr>
          <w:p w14:paraId="72791072" w14:textId="40950215" w:rsidR="007151ED" w:rsidRPr="00B64CA3" w:rsidRDefault="007151ED" w:rsidP="00EB222E">
            <w:pPr>
              <w:rPr>
                <w:sz w:val="22"/>
                <w:szCs w:val="24"/>
              </w:rPr>
            </w:pPr>
          </w:p>
        </w:tc>
      </w:tr>
      <w:tr w:rsidR="007151ED" w:rsidRPr="00B64CA3" w14:paraId="5A24F812" w14:textId="21030730" w:rsidTr="007151ED">
        <w:trPr>
          <w:trHeight w:val="172"/>
        </w:trPr>
        <w:tc>
          <w:tcPr>
            <w:tcW w:w="703" w:type="dxa"/>
            <w:vMerge/>
            <w:shd w:val="clear" w:color="auto" w:fill="auto"/>
          </w:tcPr>
          <w:p w14:paraId="1BC34A88" w14:textId="77777777" w:rsidR="007151ED" w:rsidRPr="00B64CA3" w:rsidRDefault="007151ED" w:rsidP="00EB222E">
            <w:pPr>
              <w:rPr>
                <w:sz w:val="22"/>
                <w:szCs w:val="24"/>
              </w:rPr>
            </w:pPr>
          </w:p>
        </w:tc>
        <w:tc>
          <w:tcPr>
            <w:tcW w:w="4537" w:type="dxa"/>
            <w:vMerge/>
            <w:shd w:val="clear" w:color="auto" w:fill="auto"/>
          </w:tcPr>
          <w:p w14:paraId="2E0EFA1B" w14:textId="77777777" w:rsidR="007151ED" w:rsidRPr="00B64CA3" w:rsidRDefault="007151ED" w:rsidP="00EB222E">
            <w:pPr>
              <w:rPr>
                <w:sz w:val="22"/>
                <w:szCs w:val="24"/>
              </w:rPr>
            </w:pPr>
          </w:p>
        </w:tc>
        <w:tc>
          <w:tcPr>
            <w:tcW w:w="5670" w:type="dxa"/>
            <w:tcBorders>
              <w:right w:val="single" w:sz="4" w:space="0" w:color="auto"/>
            </w:tcBorders>
            <w:shd w:val="clear" w:color="auto" w:fill="auto"/>
          </w:tcPr>
          <w:p w14:paraId="0F7016BD" w14:textId="6DC1931B" w:rsidR="007151ED" w:rsidRPr="00B64CA3" w:rsidRDefault="007151ED" w:rsidP="00EB222E">
            <w:pPr>
              <w:rPr>
                <w:sz w:val="22"/>
                <w:szCs w:val="24"/>
              </w:rPr>
            </w:pPr>
            <w:r>
              <w:rPr>
                <w:sz w:val="22"/>
                <w:szCs w:val="24"/>
              </w:rPr>
              <w:t>6</w:t>
            </w:r>
            <w:r w:rsidRPr="00B64CA3">
              <w:rPr>
                <w:sz w:val="22"/>
                <w:szCs w:val="24"/>
              </w:rPr>
              <w:t>0 и более обучающихся</w:t>
            </w:r>
          </w:p>
        </w:tc>
        <w:tc>
          <w:tcPr>
            <w:tcW w:w="1276" w:type="dxa"/>
            <w:tcBorders>
              <w:left w:val="single" w:sz="4" w:space="0" w:color="auto"/>
            </w:tcBorders>
            <w:shd w:val="clear" w:color="auto" w:fill="auto"/>
          </w:tcPr>
          <w:p w14:paraId="37A36D81" w14:textId="390628CE" w:rsidR="007151ED" w:rsidRPr="00B64CA3" w:rsidRDefault="007151ED" w:rsidP="00821AD7">
            <w:pPr>
              <w:overflowPunct/>
              <w:autoSpaceDE/>
              <w:autoSpaceDN/>
              <w:adjustRightInd/>
              <w:spacing w:after="160" w:line="259" w:lineRule="auto"/>
              <w:textAlignment w:val="auto"/>
              <w:rPr>
                <w:sz w:val="22"/>
                <w:szCs w:val="24"/>
              </w:rPr>
            </w:pPr>
            <w:r>
              <w:rPr>
                <w:sz w:val="22"/>
                <w:szCs w:val="24"/>
              </w:rPr>
              <w:t>2</w:t>
            </w:r>
          </w:p>
        </w:tc>
        <w:tc>
          <w:tcPr>
            <w:tcW w:w="1417" w:type="dxa"/>
            <w:shd w:val="clear" w:color="auto" w:fill="auto"/>
          </w:tcPr>
          <w:p w14:paraId="00CC819D" w14:textId="77777777" w:rsidR="007151ED" w:rsidRPr="00B64CA3" w:rsidRDefault="007151ED" w:rsidP="00EB222E">
            <w:pPr>
              <w:rPr>
                <w:sz w:val="22"/>
                <w:szCs w:val="24"/>
              </w:rPr>
            </w:pPr>
          </w:p>
        </w:tc>
        <w:tc>
          <w:tcPr>
            <w:tcW w:w="1560" w:type="dxa"/>
            <w:shd w:val="clear" w:color="auto" w:fill="auto"/>
          </w:tcPr>
          <w:p w14:paraId="0C378D83" w14:textId="57660B4E" w:rsidR="007151ED" w:rsidRPr="00B64CA3" w:rsidRDefault="007151ED" w:rsidP="00EB222E">
            <w:pPr>
              <w:rPr>
                <w:sz w:val="22"/>
                <w:szCs w:val="24"/>
              </w:rPr>
            </w:pPr>
          </w:p>
        </w:tc>
      </w:tr>
      <w:tr w:rsidR="007151ED" w:rsidRPr="00B64CA3" w14:paraId="3FCB1449" w14:textId="77777777" w:rsidTr="007151ED">
        <w:trPr>
          <w:trHeight w:val="279"/>
        </w:trPr>
        <w:tc>
          <w:tcPr>
            <w:tcW w:w="703" w:type="dxa"/>
            <w:vMerge w:val="restart"/>
            <w:shd w:val="clear" w:color="auto" w:fill="auto"/>
          </w:tcPr>
          <w:p w14:paraId="67E746DB" w14:textId="3373FB3B" w:rsidR="007151ED" w:rsidRPr="00B64CA3" w:rsidRDefault="007151ED" w:rsidP="00EB222E">
            <w:pPr>
              <w:rPr>
                <w:sz w:val="22"/>
                <w:szCs w:val="24"/>
              </w:rPr>
            </w:pPr>
            <w:r>
              <w:rPr>
                <w:sz w:val="22"/>
                <w:szCs w:val="24"/>
              </w:rPr>
              <w:t>4</w:t>
            </w:r>
          </w:p>
          <w:p w14:paraId="2E9627EF" w14:textId="77777777" w:rsidR="007151ED" w:rsidRPr="00B64CA3" w:rsidRDefault="007151ED" w:rsidP="00EB222E">
            <w:pPr>
              <w:rPr>
                <w:sz w:val="22"/>
                <w:szCs w:val="24"/>
              </w:rPr>
            </w:pPr>
          </w:p>
        </w:tc>
        <w:tc>
          <w:tcPr>
            <w:tcW w:w="4537" w:type="dxa"/>
            <w:vMerge w:val="restart"/>
            <w:shd w:val="clear" w:color="auto" w:fill="auto"/>
          </w:tcPr>
          <w:p w14:paraId="5186D6A3" w14:textId="77777777" w:rsidR="007151ED" w:rsidRPr="00B64CA3" w:rsidRDefault="007151ED" w:rsidP="00EB222E">
            <w:pPr>
              <w:rPr>
                <w:sz w:val="22"/>
                <w:szCs w:val="24"/>
              </w:rPr>
            </w:pPr>
            <w:r w:rsidRPr="00B64CA3">
              <w:rPr>
                <w:sz w:val="22"/>
                <w:szCs w:val="24"/>
              </w:rPr>
              <w:t>Эффективность работы с родителями</w:t>
            </w:r>
          </w:p>
        </w:tc>
        <w:tc>
          <w:tcPr>
            <w:tcW w:w="5670" w:type="dxa"/>
            <w:shd w:val="clear" w:color="auto" w:fill="auto"/>
          </w:tcPr>
          <w:p w14:paraId="3CE50AC0" w14:textId="77777777" w:rsidR="007151ED" w:rsidRPr="00B64CA3" w:rsidRDefault="007151ED" w:rsidP="00EB222E">
            <w:pPr>
              <w:rPr>
                <w:sz w:val="22"/>
                <w:szCs w:val="24"/>
              </w:rPr>
            </w:pPr>
            <w:r w:rsidRPr="00B64CA3">
              <w:rPr>
                <w:bCs/>
                <w:sz w:val="22"/>
                <w:szCs w:val="24"/>
              </w:rPr>
              <w:t>Наличие системы работы со 100% охватом родителей</w:t>
            </w:r>
          </w:p>
        </w:tc>
        <w:tc>
          <w:tcPr>
            <w:tcW w:w="1276" w:type="dxa"/>
            <w:shd w:val="clear" w:color="auto" w:fill="auto"/>
          </w:tcPr>
          <w:p w14:paraId="39DA31EE" w14:textId="77777777" w:rsidR="007151ED" w:rsidRPr="00B64CA3" w:rsidRDefault="007151ED" w:rsidP="00EB222E">
            <w:pPr>
              <w:rPr>
                <w:sz w:val="22"/>
                <w:szCs w:val="24"/>
              </w:rPr>
            </w:pPr>
            <w:r w:rsidRPr="00B64CA3">
              <w:rPr>
                <w:sz w:val="22"/>
                <w:szCs w:val="24"/>
              </w:rPr>
              <w:t>3</w:t>
            </w:r>
          </w:p>
        </w:tc>
        <w:tc>
          <w:tcPr>
            <w:tcW w:w="1417" w:type="dxa"/>
            <w:shd w:val="clear" w:color="auto" w:fill="auto"/>
          </w:tcPr>
          <w:p w14:paraId="68F6995A" w14:textId="77777777" w:rsidR="007151ED" w:rsidRPr="00B64CA3" w:rsidRDefault="007151ED" w:rsidP="00EB222E">
            <w:pPr>
              <w:rPr>
                <w:sz w:val="22"/>
                <w:szCs w:val="24"/>
              </w:rPr>
            </w:pPr>
          </w:p>
        </w:tc>
        <w:tc>
          <w:tcPr>
            <w:tcW w:w="1560" w:type="dxa"/>
            <w:shd w:val="clear" w:color="auto" w:fill="auto"/>
          </w:tcPr>
          <w:p w14:paraId="02BA4A8F" w14:textId="5C7E00EE" w:rsidR="007151ED" w:rsidRPr="00B64CA3" w:rsidRDefault="007151ED" w:rsidP="00EB222E">
            <w:pPr>
              <w:rPr>
                <w:sz w:val="22"/>
                <w:szCs w:val="24"/>
              </w:rPr>
            </w:pPr>
          </w:p>
        </w:tc>
      </w:tr>
      <w:tr w:rsidR="007151ED" w:rsidRPr="00B64CA3" w14:paraId="207B6721" w14:textId="77777777" w:rsidTr="007151ED">
        <w:trPr>
          <w:trHeight w:val="555"/>
        </w:trPr>
        <w:tc>
          <w:tcPr>
            <w:tcW w:w="703" w:type="dxa"/>
            <w:vMerge/>
            <w:shd w:val="clear" w:color="auto" w:fill="auto"/>
          </w:tcPr>
          <w:p w14:paraId="6CD6012C" w14:textId="77777777" w:rsidR="007151ED" w:rsidRPr="00B64CA3" w:rsidRDefault="007151ED" w:rsidP="00EB222E">
            <w:pPr>
              <w:rPr>
                <w:sz w:val="22"/>
                <w:szCs w:val="24"/>
              </w:rPr>
            </w:pPr>
          </w:p>
        </w:tc>
        <w:tc>
          <w:tcPr>
            <w:tcW w:w="4537" w:type="dxa"/>
            <w:vMerge/>
            <w:shd w:val="clear" w:color="auto" w:fill="auto"/>
          </w:tcPr>
          <w:p w14:paraId="68F7DEDB" w14:textId="77777777" w:rsidR="007151ED" w:rsidRPr="00B64CA3" w:rsidRDefault="007151ED" w:rsidP="00EB222E">
            <w:pPr>
              <w:rPr>
                <w:sz w:val="22"/>
                <w:szCs w:val="24"/>
              </w:rPr>
            </w:pPr>
          </w:p>
        </w:tc>
        <w:tc>
          <w:tcPr>
            <w:tcW w:w="5670" w:type="dxa"/>
            <w:shd w:val="clear" w:color="auto" w:fill="auto"/>
          </w:tcPr>
          <w:p w14:paraId="082D6ABA" w14:textId="77777777" w:rsidR="007151ED" w:rsidRPr="00B64CA3" w:rsidRDefault="007151ED" w:rsidP="00EB222E">
            <w:pPr>
              <w:rPr>
                <w:sz w:val="22"/>
                <w:szCs w:val="24"/>
              </w:rPr>
            </w:pPr>
            <w:r w:rsidRPr="00B64CA3">
              <w:rPr>
                <w:bCs/>
                <w:sz w:val="22"/>
                <w:szCs w:val="24"/>
              </w:rPr>
              <w:t>Высокая степень включенности родителей в образовательный процесс</w:t>
            </w:r>
          </w:p>
        </w:tc>
        <w:tc>
          <w:tcPr>
            <w:tcW w:w="1276" w:type="dxa"/>
            <w:shd w:val="clear" w:color="auto" w:fill="auto"/>
          </w:tcPr>
          <w:p w14:paraId="51641C03" w14:textId="77777777" w:rsidR="007151ED" w:rsidRPr="00B64CA3" w:rsidRDefault="007151ED" w:rsidP="00EB222E">
            <w:pPr>
              <w:rPr>
                <w:sz w:val="22"/>
                <w:szCs w:val="24"/>
              </w:rPr>
            </w:pPr>
            <w:r w:rsidRPr="00B64CA3">
              <w:rPr>
                <w:sz w:val="22"/>
                <w:szCs w:val="24"/>
              </w:rPr>
              <w:t>2</w:t>
            </w:r>
          </w:p>
        </w:tc>
        <w:tc>
          <w:tcPr>
            <w:tcW w:w="1417" w:type="dxa"/>
            <w:shd w:val="clear" w:color="auto" w:fill="auto"/>
          </w:tcPr>
          <w:p w14:paraId="32255015" w14:textId="77777777" w:rsidR="007151ED" w:rsidRPr="00B64CA3" w:rsidRDefault="007151ED" w:rsidP="00EB222E">
            <w:pPr>
              <w:rPr>
                <w:sz w:val="22"/>
                <w:szCs w:val="24"/>
              </w:rPr>
            </w:pPr>
          </w:p>
        </w:tc>
        <w:tc>
          <w:tcPr>
            <w:tcW w:w="1560" w:type="dxa"/>
            <w:shd w:val="clear" w:color="auto" w:fill="auto"/>
          </w:tcPr>
          <w:p w14:paraId="08939302" w14:textId="120DAFFE" w:rsidR="007151ED" w:rsidRPr="00B64CA3" w:rsidRDefault="007151ED" w:rsidP="00EB222E">
            <w:pPr>
              <w:rPr>
                <w:sz w:val="22"/>
                <w:szCs w:val="24"/>
              </w:rPr>
            </w:pPr>
          </w:p>
        </w:tc>
      </w:tr>
      <w:tr w:rsidR="007151ED" w:rsidRPr="00B64CA3" w14:paraId="2EA99C2C" w14:textId="77777777" w:rsidTr="007151ED">
        <w:trPr>
          <w:trHeight w:val="135"/>
        </w:trPr>
        <w:tc>
          <w:tcPr>
            <w:tcW w:w="703" w:type="dxa"/>
            <w:vMerge/>
            <w:shd w:val="clear" w:color="auto" w:fill="auto"/>
          </w:tcPr>
          <w:p w14:paraId="393027B1" w14:textId="77777777" w:rsidR="007151ED" w:rsidRPr="00B64CA3" w:rsidRDefault="007151ED" w:rsidP="00EB222E">
            <w:pPr>
              <w:rPr>
                <w:sz w:val="22"/>
                <w:szCs w:val="24"/>
              </w:rPr>
            </w:pPr>
          </w:p>
        </w:tc>
        <w:tc>
          <w:tcPr>
            <w:tcW w:w="4537" w:type="dxa"/>
            <w:vMerge/>
            <w:shd w:val="clear" w:color="auto" w:fill="auto"/>
          </w:tcPr>
          <w:p w14:paraId="076F8ED1" w14:textId="77777777" w:rsidR="007151ED" w:rsidRPr="00B64CA3" w:rsidRDefault="007151ED" w:rsidP="00EB222E">
            <w:pPr>
              <w:rPr>
                <w:sz w:val="22"/>
                <w:szCs w:val="24"/>
              </w:rPr>
            </w:pPr>
          </w:p>
        </w:tc>
        <w:tc>
          <w:tcPr>
            <w:tcW w:w="5670" w:type="dxa"/>
            <w:shd w:val="clear" w:color="auto" w:fill="auto"/>
          </w:tcPr>
          <w:p w14:paraId="5DC68F69" w14:textId="77777777" w:rsidR="007151ED" w:rsidRPr="00B64CA3" w:rsidRDefault="007151ED" w:rsidP="00EB222E">
            <w:pPr>
              <w:rPr>
                <w:sz w:val="22"/>
                <w:szCs w:val="24"/>
              </w:rPr>
            </w:pPr>
            <w:r w:rsidRPr="00B64CA3">
              <w:rPr>
                <w:bCs/>
                <w:sz w:val="22"/>
                <w:szCs w:val="24"/>
              </w:rPr>
              <w:t>Инновационность форм работы с родителями</w:t>
            </w:r>
          </w:p>
        </w:tc>
        <w:tc>
          <w:tcPr>
            <w:tcW w:w="1276" w:type="dxa"/>
            <w:shd w:val="clear" w:color="auto" w:fill="auto"/>
          </w:tcPr>
          <w:p w14:paraId="2578A4C9" w14:textId="77777777" w:rsidR="007151ED" w:rsidRPr="00B64CA3" w:rsidRDefault="007151ED" w:rsidP="00EB222E">
            <w:pPr>
              <w:rPr>
                <w:sz w:val="22"/>
                <w:szCs w:val="24"/>
              </w:rPr>
            </w:pPr>
            <w:r w:rsidRPr="00B64CA3">
              <w:rPr>
                <w:sz w:val="22"/>
                <w:szCs w:val="24"/>
              </w:rPr>
              <w:t>1</w:t>
            </w:r>
          </w:p>
        </w:tc>
        <w:tc>
          <w:tcPr>
            <w:tcW w:w="1417" w:type="dxa"/>
            <w:shd w:val="clear" w:color="auto" w:fill="auto"/>
          </w:tcPr>
          <w:p w14:paraId="65589309" w14:textId="77777777" w:rsidR="007151ED" w:rsidRPr="00B64CA3" w:rsidRDefault="007151ED" w:rsidP="00EB222E">
            <w:pPr>
              <w:rPr>
                <w:sz w:val="22"/>
                <w:szCs w:val="24"/>
              </w:rPr>
            </w:pPr>
          </w:p>
        </w:tc>
        <w:tc>
          <w:tcPr>
            <w:tcW w:w="1560" w:type="dxa"/>
            <w:shd w:val="clear" w:color="auto" w:fill="auto"/>
          </w:tcPr>
          <w:p w14:paraId="20566D3E" w14:textId="08FCCD31" w:rsidR="007151ED" w:rsidRPr="00B64CA3" w:rsidRDefault="007151ED" w:rsidP="00EB222E">
            <w:pPr>
              <w:rPr>
                <w:sz w:val="22"/>
                <w:szCs w:val="24"/>
              </w:rPr>
            </w:pPr>
          </w:p>
        </w:tc>
      </w:tr>
      <w:tr w:rsidR="007151ED" w:rsidRPr="00B64CA3" w14:paraId="24AA91E8" w14:textId="77777777" w:rsidTr="007151ED">
        <w:trPr>
          <w:trHeight w:val="172"/>
        </w:trPr>
        <w:tc>
          <w:tcPr>
            <w:tcW w:w="703" w:type="dxa"/>
            <w:vMerge/>
            <w:shd w:val="clear" w:color="auto" w:fill="auto"/>
          </w:tcPr>
          <w:p w14:paraId="3BD903C0" w14:textId="77777777" w:rsidR="007151ED" w:rsidRPr="00B64CA3" w:rsidRDefault="007151ED" w:rsidP="00EB222E">
            <w:pPr>
              <w:rPr>
                <w:sz w:val="22"/>
                <w:szCs w:val="24"/>
              </w:rPr>
            </w:pPr>
          </w:p>
        </w:tc>
        <w:tc>
          <w:tcPr>
            <w:tcW w:w="4537" w:type="dxa"/>
            <w:vMerge/>
            <w:shd w:val="clear" w:color="auto" w:fill="auto"/>
          </w:tcPr>
          <w:p w14:paraId="0F71A655" w14:textId="77777777" w:rsidR="007151ED" w:rsidRPr="00B64CA3" w:rsidRDefault="007151ED" w:rsidP="00EB222E">
            <w:pPr>
              <w:rPr>
                <w:sz w:val="22"/>
                <w:szCs w:val="24"/>
              </w:rPr>
            </w:pPr>
          </w:p>
        </w:tc>
        <w:tc>
          <w:tcPr>
            <w:tcW w:w="5670" w:type="dxa"/>
            <w:shd w:val="clear" w:color="auto" w:fill="auto"/>
          </w:tcPr>
          <w:p w14:paraId="1606CC98" w14:textId="77777777" w:rsidR="007151ED" w:rsidRPr="00B64CA3" w:rsidRDefault="007151ED" w:rsidP="00EB222E">
            <w:pPr>
              <w:rPr>
                <w:sz w:val="22"/>
                <w:szCs w:val="24"/>
              </w:rPr>
            </w:pPr>
            <w:r w:rsidRPr="00B64CA3">
              <w:rPr>
                <w:bCs/>
                <w:sz w:val="22"/>
                <w:szCs w:val="24"/>
              </w:rPr>
              <w:t>Многообразие форм работы</w:t>
            </w:r>
          </w:p>
        </w:tc>
        <w:tc>
          <w:tcPr>
            <w:tcW w:w="1276" w:type="dxa"/>
            <w:shd w:val="clear" w:color="auto" w:fill="auto"/>
          </w:tcPr>
          <w:p w14:paraId="1DE3A229" w14:textId="77777777" w:rsidR="007151ED" w:rsidRPr="00B64CA3" w:rsidRDefault="007151ED" w:rsidP="00EB222E">
            <w:pPr>
              <w:rPr>
                <w:sz w:val="22"/>
                <w:szCs w:val="24"/>
              </w:rPr>
            </w:pPr>
            <w:r w:rsidRPr="00B64CA3">
              <w:rPr>
                <w:sz w:val="22"/>
                <w:szCs w:val="24"/>
              </w:rPr>
              <w:t>0,5</w:t>
            </w:r>
          </w:p>
        </w:tc>
        <w:tc>
          <w:tcPr>
            <w:tcW w:w="1417" w:type="dxa"/>
            <w:shd w:val="clear" w:color="auto" w:fill="auto"/>
          </w:tcPr>
          <w:p w14:paraId="2012B6D5" w14:textId="77777777" w:rsidR="007151ED" w:rsidRPr="00B64CA3" w:rsidRDefault="007151ED" w:rsidP="00EB222E">
            <w:pPr>
              <w:rPr>
                <w:sz w:val="22"/>
                <w:szCs w:val="24"/>
              </w:rPr>
            </w:pPr>
          </w:p>
        </w:tc>
        <w:tc>
          <w:tcPr>
            <w:tcW w:w="1560" w:type="dxa"/>
            <w:shd w:val="clear" w:color="auto" w:fill="auto"/>
          </w:tcPr>
          <w:p w14:paraId="40D0C88D" w14:textId="0A52A864" w:rsidR="007151ED" w:rsidRPr="00B64CA3" w:rsidRDefault="007151ED" w:rsidP="00EB222E">
            <w:pPr>
              <w:rPr>
                <w:sz w:val="22"/>
                <w:szCs w:val="24"/>
              </w:rPr>
            </w:pPr>
          </w:p>
        </w:tc>
      </w:tr>
      <w:tr w:rsidR="007151ED" w:rsidRPr="00B64CA3" w14:paraId="7A881E87" w14:textId="77777777" w:rsidTr="007151ED">
        <w:trPr>
          <w:trHeight w:val="300"/>
        </w:trPr>
        <w:tc>
          <w:tcPr>
            <w:tcW w:w="703" w:type="dxa"/>
            <w:vMerge w:val="restart"/>
            <w:shd w:val="clear" w:color="auto" w:fill="auto"/>
          </w:tcPr>
          <w:p w14:paraId="3EAC2C1A" w14:textId="47AF91E7" w:rsidR="007151ED" w:rsidRPr="00B64CA3" w:rsidRDefault="007151ED" w:rsidP="00EB222E">
            <w:pPr>
              <w:rPr>
                <w:sz w:val="22"/>
                <w:szCs w:val="24"/>
              </w:rPr>
            </w:pPr>
            <w:r>
              <w:rPr>
                <w:sz w:val="22"/>
                <w:szCs w:val="24"/>
              </w:rPr>
              <w:t>5</w:t>
            </w:r>
          </w:p>
          <w:p w14:paraId="6E24AB79" w14:textId="77777777" w:rsidR="007151ED" w:rsidRPr="00B64CA3" w:rsidRDefault="007151ED" w:rsidP="00EB222E">
            <w:pPr>
              <w:rPr>
                <w:sz w:val="22"/>
                <w:szCs w:val="24"/>
              </w:rPr>
            </w:pPr>
          </w:p>
        </w:tc>
        <w:tc>
          <w:tcPr>
            <w:tcW w:w="4537" w:type="dxa"/>
            <w:vMerge w:val="restart"/>
            <w:shd w:val="clear" w:color="auto" w:fill="auto"/>
          </w:tcPr>
          <w:p w14:paraId="0FD32C7B" w14:textId="77777777" w:rsidR="007151ED" w:rsidRPr="00B64CA3" w:rsidRDefault="007151ED" w:rsidP="00EB222E">
            <w:pPr>
              <w:rPr>
                <w:sz w:val="22"/>
                <w:szCs w:val="24"/>
              </w:rPr>
            </w:pPr>
            <w:r w:rsidRPr="00B64CA3">
              <w:rPr>
                <w:sz w:val="22"/>
                <w:szCs w:val="24"/>
              </w:rPr>
              <w:t>Включенность в реализацию модели инклюзивного образования</w:t>
            </w:r>
          </w:p>
        </w:tc>
        <w:tc>
          <w:tcPr>
            <w:tcW w:w="5670" w:type="dxa"/>
            <w:shd w:val="clear" w:color="auto" w:fill="auto"/>
          </w:tcPr>
          <w:p w14:paraId="335E3756" w14:textId="77777777" w:rsidR="007151ED" w:rsidRPr="00B64CA3" w:rsidRDefault="007151ED" w:rsidP="00EB222E">
            <w:pPr>
              <w:rPr>
                <w:sz w:val="22"/>
                <w:szCs w:val="24"/>
              </w:rPr>
            </w:pPr>
            <w:r w:rsidRPr="00B64CA3">
              <w:rPr>
                <w:sz w:val="22"/>
                <w:szCs w:val="24"/>
              </w:rPr>
              <w:t xml:space="preserve">В объединении занимается более 20 детей </w:t>
            </w:r>
          </w:p>
        </w:tc>
        <w:tc>
          <w:tcPr>
            <w:tcW w:w="1276" w:type="dxa"/>
            <w:shd w:val="clear" w:color="auto" w:fill="auto"/>
          </w:tcPr>
          <w:p w14:paraId="407DB11D" w14:textId="43D97A34" w:rsidR="007151ED" w:rsidRPr="00B64CA3" w:rsidRDefault="007151ED" w:rsidP="00EB222E">
            <w:pPr>
              <w:rPr>
                <w:sz w:val="22"/>
                <w:szCs w:val="24"/>
              </w:rPr>
            </w:pPr>
            <w:r w:rsidRPr="00B64CA3">
              <w:rPr>
                <w:sz w:val="22"/>
                <w:szCs w:val="24"/>
              </w:rPr>
              <w:t>3</w:t>
            </w:r>
            <w:r>
              <w:rPr>
                <w:sz w:val="22"/>
                <w:szCs w:val="24"/>
              </w:rPr>
              <w:t>,5</w:t>
            </w:r>
          </w:p>
        </w:tc>
        <w:tc>
          <w:tcPr>
            <w:tcW w:w="1417" w:type="dxa"/>
            <w:shd w:val="clear" w:color="auto" w:fill="auto"/>
          </w:tcPr>
          <w:p w14:paraId="5DE3E19A" w14:textId="77777777" w:rsidR="007151ED" w:rsidRPr="00B64CA3" w:rsidRDefault="007151ED" w:rsidP="00EB222E">
            <w:pPr>
              <w:rPr>
                <w:sz w:val="22"/>
                <w:szCs w:val="24"/>
              </w:rPr>
            </w:pPr>
          </w:p>
        </w:tc>
        <w:tc>
          <w:tcPr>
            <w:tcW w:w="1560" w:type="dxa"/>
            <w:shd w:val="clear" w:color="auto" w:fill="auto"/>
          </w:tcPr>
          <w:p w14:paraId="31007B54" w14:textId="387E3C81" w:rsidR="007151ED" w:rsidRPr="00B64CA3" w:rsidRDefault="007151ED" w:rsidP="00EB222E">
            <w:pPr>
              <w:rPr>
                <w:sz w:val="22"/>
                <w:szCs w:val="24"/>
              </w:rPr>
            </w:pPr>
          </w:p>
        </w:tc>
      </w:tr>
      <w:tr w:rsidR="007151ED" w:rsidRPr="00B64CA3" w14:paraId="24287196" w14:textId="77777777" w:rsidTr="007151ED">
        <w:trPr>
          <w:trHeight w:val="240"/>
        </w:trPr>
        <w:tc>
          <w:tcPr>
            <w:tcW w:w="703" w:type="dxa"/>
            <w:vMerge/>
            <w:shd w:val="clear" w:color="auto" w:fill="auto"/>
          </w:tcPr>
          <w:p w14:paraId="53081927" w14:textId="77777777" w:rsidR="007151ED" w:rsidRPr="00B64CA3" w:rsidRDefault="007151ED" w:rsidP="00EB222E">
            <w:pPr>
              <w:rPr>
                <w:sz w:val="22"/>
                <w:szCs w:val="24"/>
              </w:rPr>
            </w:pPr>
          </w:p>
        </w:tc>
        <w:tc>
          <w:tcPr>
            <w:tcW w:w="4537" w:type="dxa"/>
            <w:vMerge/>
            <w:shd w:val="clear" w:color="auto" w:fill="auto"/>
          </w:tcPr>
          <w:p w14:paraId="78B9CD99" w14:textId="77777777" w:rsidR="007151ED" w:rsidRPr="00B64CA3" w:rsidRDefault="007151ED" w:rsidP="00EB222E">
            <w:pPr>
              <w:rPr>
                <w:sz w:val="22"/>
                <w:szCs w:val="24"/>
              </w:rPr>
            </w:pPr>
          </w:p>
        </w:tc>
        <w:tc>
          <w:tcPr>
            <w:tcW w:w="5670" w:type="dxa"/>
            <w:shd w:val="clear" w:color="auto" w:fill="auto"/>
          </w:tcPr>
          <w:p w14:paraId="0B115E05" w14:textId="77777777" w:rsidR="007151ED" w:rsidRPr="00B64CA3" w:rsidRDefault="007151ED" w:rsidP="00EB222E">
            <w:pPr>
              <w:rPr>
                <w:sz w:val="22"/>
                <w:szCs w:val="24"/>
              </w:rPr>
            </w:pPr>
            <w:r w:rsidRPr="00B64CA3">
              <w:rPr>
                <w:sz w:val="22"/>
                <w:szCs w:val="24"/>
              </w:rPr>
              <w:t>15 и более</w:t>
            </w:r>
          </w:p>
        </w:tc>
        <w:tc>
          <w:tcPr>
            <w:tcW w:w="1276" w:type="dxa"/>
            <w:shd w:val="clear" w:color="auto" w:fill="auto"/>
          </w:tcPr>
          <w:p w14:paraId="3450ADF9" w14:textId="60D0A0E1" w:rsidR="007151ED" w:rsidRPr="00B64CA3" w:rsidRDefault="007151ED" w:rsidP="00EB222E">
            <w:pPr>
              <w:rPr>
                <w:sz w:val="22"/>
                <w:szCs w:val="24"/>
              </w:rPr>
            </w:pPr>
            <w:r>
              <w:rPr>
                <w:sz w:val="22"/>
                <w:szCs w:val="24"/>
              </w:rPr>
              <w:t>3</w:t>
            </w:r>
          </w:p>
        </w:tc>
        <w:tc>
          <w:tcPr>
            <w:tcW w:w="1417" w:type="dxa"/>
            <w:shd w:val="clear" w:color="auto" w:fill="auto"/>
          </w:tcPr>
          <w:p w14:paraId="5A137BB9" w14:textId="77777777" w:rsidR="007151ED" w:rsidRPr="00B64CA3" w:rsidRDefault="007151ED" w:rsidP="00EB222E">
            <w:pPr>
              <w:rPr>
                <w:sz w:val="22"/>
                <w:szCs w:val="24"/>
              </w:rPr>
            </w:pPr>
          </w:p>
        </w:tc>
        <w:tc>
          <w:tcPr>
            <w:tcW w:w="1560" w:type="dxa"/>
            <w:shd w:val="clear" w:color="auto" w:fill="auto"/>
          </w:tcPr>
          <w:p w14:paraId="162F003A" w14:textId="6776F7F6" w:rsidR="007151ED" w:rsidRPr="00B64CA3" w:rsidRDefault="007151ED" w:rsidP="00EB222E">
            <w:pPr>
              <w:rPr>
                <w:sz w:val="22"/>
                <w:szCs w:val="24"/>
              </w:rPr>
            </w:pPr>
          </w:p>
        </w:tc>
      </w:tr>
      <w:tr w:rsidR="007151ED" w:rsidRPr="00B64CA3" w14:paraId="7A4D34CA" w14:textId="77777777" w:rsidTr="007151ED">
        <w:trPr>
          <w:trHeight w:val="270"/>
        </w:trPr>
        <w:tc>
          <w:tcPr>
            <w:tcW w:w="703" w:type="dxa"/>
            <w:vMerge/>
            <w:shd w:val="clear" w:color="auto" w:fill="auto"/>
          </w:tcPr>
          <w:p w14:paraId="3E9A4A07" w14:textId="77777777" w:rsidR="007151ED" w:rsidRPr="00B64CA3" w:rsidRDefault="007151ED" w:rsidP="00EB222E">
            <w:pPr>
              <w:rPr>
                <w:sz w:val="22"/>
                <w:szCs w:val="24"/>
              </w:rPr>
            </w:pPr>
          </w:p>
        </w:tc>
        <w:tc>
          <w:tcPr>
            <w:tcW w:w="4537" w:type="dxa"/>
            <w:vMerge/>
            <w:shd w:val="clear" w:color="auto" w:fill="auto"/>
          </w:tcPr>
          <w:p w14:paraId="4016D3C5" w14:textId="77777777" w:rsidR="007151ED" w:rsidRPr="00B64CA3" w:rsidRDefault="007151ED" w:rsidP="00EB222E">
            <w:pPr>
              <w:rPr>
                <w:sz w:val="22"/>
                <w:szCs w:val="24"/>
              </w:rPr>
            </w:pPr>
          </w:p>
        </w:tc>
        <w:tc>
          <w:tcPr>
            <w:tcW w:w="5670" w:type="dxa"/>
            <w:shd w:val="clear" w:color="auto" w:fill="auto"/>
          </w:tcPr>
          <w:p w14:paraId="46C7159E" w14:textId="77777777" w:rsidR="007151ED" w:rsidRPr="00B64CA3" w:rsidRDefault="007151ED" w:rsidP="00EB222E">
            <w:pPr>
              <w:rPr>
                <w:sz w:val="22"/>
                <w:szCs w:val="24"/>
              </w:rPr>
            </w:pPr>
            <w:r w:rsidRPr="00B64CA3">
              <w:rPr>
                <w:sz w:val="22"/>
                <w:szCs w:val="24"/>
              </w:rPr>
              <w:t>10 и более</w:t>
            </w:r>
          </w:p>
        </w:tc>
        <w:tc>
          <w:tcPr>
            <w:tcW w:w="1276" w:type="dxa"/>
            <w:shd w:val="clear" w:color="auto" w:fill="auto"/>
          </w:tcPr>
          <w:p w14:paraId="5E951B33" w14:textId="4E75CCF4" w:rsidR="007151ED" w:rsidRPr="00B64CA3" w:rsidRDefault="007151ED" w:rsidP="00EB222E">
            <w:pPr>
              <w:rPr>
                <w:sz w:val="22"/>
                <w:szCs w:val="24"/>
              </w:rPr>
            </w:pPr>
            <w:r w:rsidRPr="00B64CA3">
              <w:rPr>
                <w:sz w:val="22"/>
                <w:szCs w:val="24"/>
              </w:rPr>
              <w:t>2</w:t>
            </w:r>
            <w:r>
              <w:rPr>
                <w:sz w:val="22"/>
                <w:szCs w:val="24"/>
              </w:rPr>
              <w:t>,5</w:t>
            </w:r>
          </w:p>
        </w:tc>
        <w:tc>
          <w:tcPr>
            <w:tcW w:w="1417" w:type="dxa"/>
            <w:shd w:val="clear" w:color="auto" w:fill="auto"/>
          </w:tcPr>
          <w:p w14:paraId="2E78B2FA" w14:textId="77777777" w:rsidR="007151ED" w:rsidRPr="00B64CA3" w:rsidRDefault="007151ED" w:rsidP="00EB222E">
            <w:pPr>
              <w:rPr>
                <w:sz w:val="22"/>
                <w:szCs w:val="24"/>
              </w:rPr>
            </w:pPr>
          </w:p>
        </w:tc>
        <w:tc>
          <w:tcPr>
            <w:tcW w:w="1560" w:type="dxa"/>
            <w:shd w:val="clear" w:color="auto" w:fill="auto"/>
          </w:tcPr>
          <w:p w14:paraId="19415456" w14:textId="6862B9A4" w:rsidR="007151ED" w:rsidRPr="00B64CA3" w:rsidRDefault="007151ED" w:rsidP="00EB222E">
            <w:pPr>
              <w:rPr>
                <w:sz w:val="22"/>
                <w:szCs w:val="24"/>
              </w:rPr>
            </w:pPr>
          </w:p>
        </w:tc>
      </w:tr>
      <w:tr w:rsidR="007151ED" w:rsidRPr="00B64CA3" w14:paraId="256B58E8" w14:textId="77777777" w:rsidTr="007151ED">
        <w:trPr>
          <w:trHeight w:val="270"/>
        </w:trPr>
        <w:tc>
          <w:tcPr>
            <w:tcW w:w="703" w:type="dxa"/>
            <w:vMerge/>
            <w:shd w:val="clear" w:color="auto" w:fill="auto"/>
          </w:tcPr>
          <w:p w14:paraId="7EEF2982" w14:textId="77777777" w:rsidR="007151ED" w:rsidRPr="00B64CA3" w:rsidRDefault="007151ED" w:rsidP="00EB222E">
            <w:pPr>
              <w:rPr>
                <w:sz w:val="22"/>
                <w:szCs w:val="24"/>
              </w:rPr>
            </w:pPr>
          </w:p>
        </w:tc>
        <w:tc>
          <w:tcPr>
            <w:tcW w:w="4537" w:type="dxa"/>
            <w:vMerge/>
            <w:shd w:val="clear" w:color="auto" w:fill="auto"/>
          </w:tcPr>
          <w:p w14:paraId="38185172" w14:textId="77777777" w:rsidR="007151ED" w:rsidRPr="00B64CA3" w:rsidRDefault="007151ED" w:rsidP="00EB222E">
            <w:pPr>
              <w:rPr>
                <w:sz w:val="22"/>
                <w:szCs w:val="24"/>
              </w:rPr>
            </w:pPr>
          </w:p>
        </w:tc>
        <w:tc>
          <w:tcPr>
            <w:tcW w:w="5670" w:type="dxa"/>
            <w:shd w:val="clear" w:color="auto" w:fill="auto"/>
          </w:tcPr>
          <w:p w14:paraId="17F94793" w14:textId="4E8E6241" w:rsidR="007151ED" w:rsidRPr="00B64CA3" w:rsidRDefault="007151ED" w:rsidP="00D65FFB">
            <w:pPr>
              <w:rPr>
                <w:sz w:val="22"/>
                <w:szCs w:val="24"/>
              </w:rPr>
            </w:pPr>
            <w:r w:rsidRPr="00B64CA3">
              <w:rPr>
                <w:sz w:val="22"/>
                <w:szCs w:val="24"/>
              </w:rPr>
              <w:t>5 и более</w:t>
            </w:r>
            <w:r>
              <w:rPr>
                <w:sz w:val="22"/>
                <w:szCs w:val="24"/>
              </w:rPr>
              <w:t xml:space="preserve"> </w:t>
            </w:r>
          </w:p>
        </w:tc>
        <w:tc>
          <w:tcPr>
            <w:tcW w:w="1276" w:type="dxa"/>
            <w:shd w:val="clear" w:color="auto" w:fill="auto"/>
          </w:tcPr>
          <w:p w14:paraId="513B9EFA" w14:textId="02208D68" w:rsidR="007151ED" w:rsidRPr="00B64CA3" w:rsidRDefault="007151ED" w:rsidP="00D65FFB">
            <w:pPr>
              <w:rPr>
                <w:sz w:val="22"/>
                <w:szCs w:val="24"/>
              </w:rPr>
            </w:pPr>
            <w:r w:rsidRPr="00B64CA3">
              <w:rPr>
                <w:sz w:val="22"/>
                <w:szCs w:val="24"/>
              </w:rPr>
              <w:t>1,5</w:t>
            </w:r>
          </w:p>
        </w:tc>
        <w:tc>
          <w:tcPr>
            <w:tcW w:w="1417" w:type="dxa"/>
            <w:shd w:val="clear" w:color="auto" w:fill="auto"/>
          </w:tcPr>
          <w:p w14:paraId="23A0BC40" w14:textId="77777777" w:rsidR="007151ED" w:rsidRPr="00B64CA3" w:rsidRDefault="007151ED" w:rsidP="00EB222E">
            <w:pPr>
              <w:rPr>
                <w:sz w:val="22"/>
                <w:szCs w:val="24"/>
              </w:rPr>
            </w:pPr>
          </w:p>
        </w:tc>
        <w:tc>
          <w:tcPr>
            <w:tcW w:w="1560" w:type="dxa"/>
            <w:shd w:val="clear" w:color="auto" w:fill="auto"/>
          </w:tcPr>
          <w:p w14:paraId="774ECF15" w14:textId="10979E4D" w:rsidR="007151ED" w:rsidRPr="00B64CA3" w:rsidRDefault="007151ED" w:rsidP="00EB222E">
            <w:pPr>
              <w:rPr>
                <w:sz w:val="22"/>
                <w:szCs w:val="24"/>
              </w:rPr>
            </w:pPr>
          </w:p>
        </w:tc>
      </w:tr>
      <w:tr w:rsidR="007151ED" w:rsidRPr="00B64CA3" w14:paraId="69398533" w14:textId="77777777" w:rsidTr="007151ED">
        <w:trPr>
          <w:trHeight w:val="195"/>
        </w:trPr>
        <w:tc>
          <w:tcPr>
            <w:tcW w:w="703" w:type="dxa"/>
            <w:vMerge/>
            <w:shd w:val="clear" w:color="auto" w:fill="auto"/>
          </w:tcPr>
          <w:p w14:paraId="223E94EC" w14:textId="77777777" w:rsidR="007151ED" w:rsidRPr="00B64CA3" w:rsidRDefault="007151ED" w:rsidP="00EB222E">
            <w:pPr>
              <w:rPr>
                <w:sz w:val="22"/>
                <w:szCs w:val="24"/>
              </w:rPr>
            </w:pPr>
          </w:p>
        </w:tc>
        <w:tc>
          <w:tcPr>
            <w:tcW w:w="4537" w:type="dxa"/>
            <w:vMerge/>
            <w:shd w:val="clear" w:color="auto" w:fill="auto"/>
          </w:tcPr>
          <w:p w14:paraId="55E3F700" w14:textId="77777777" w:rsidR="007151ED" w:rsidRPr="00B64CA3" w:rsidRDefault="007151ED" w:rsidP="00EB222E">
            <w:pPr>
              <w:rPr>
                <w:sz w:val="22"/>
                <w:szCs w:val="24"/>
              </w:rPr>
            </w:pPr>
          </w:p>
        </w:tc>
        <w:tc>
          <w:tcPr>
            <w:tcW w:w="5670" w:type="dxa"/>
            <w:shd w:val="clear" w:color="auto" w:fill="auto"/>
          </w:tcPr>
          <w:p w14:paraId="2587AFF7" w14:textId="475C48C1" w:rsidR="007151ED" w:rsidRPr="00B64CA3" w:rsidRDefault="007151ED" w:rsidP="00EB222E">
            <w:pPr>
              <w:rPr>
                <w:sz w:val="22"/>
                <w:szCs w:val="24"/>
              </w:rPr>
            </w:pPr>
            <w:r>
              <w:rPr>
                <w:sz w:val="22"/>
                <w:szCs w:val="24"/>
              </w:rPr>
              <w:t>Инклюзивное обучение детей с ОВЗ в общей группе</w:t>
            </w:r>
          </w:p>
        </w:tc>
        <w:tc>
          <w:tcPr>
            <w:tcW w:w="1276" w:type="dxa"/>
            <w:shd w:val="clear" w:color="auto" w:fill="auto"/>
          </w:tcPr>
          <w:p w14:paraId="61765EF6" w14:textId="35DD7F7C" w:rsidR="007151ED" w:rsidRPr="00B64CA3" w:rsidRDefault="007151ED" w:rsidP="00EB222E">
            <w:pPr>
              <w:rPr>
                <w:sz w:val="22"/>
                <w:szCs w:val="24"/>
              </w:rPr>
            </w:pPr>
            <w:r>
              <w:rPr>
                <w:sz w:val="22"/>
                <w:szCs w:val="24"/>
              </w:rPr>
              <w:t>2</w:t>
            </w:r>
          </w:p>
        </w:tc>
        <w:tc>
          <w:tcPr>
            <w:tcW w:w="1417" w:type="dxa"/>
            <w:shd w:val="clear" w:color="auto" w:fill="auto"/>
          </w:tcPr>
          <w:p w14:paraId="53521FB7" w14:textId="77777777" w:rsidR="007151ED" w:rsidRPr="00B64CA3" w:rsidRDefault="007151ED" w:rsidP="00EB222E">
            <w:pPr>
              <w:rPr>
                <w:sz w:val="22"/>
                <w:szCs w:val="24"/>
              </w:rPr>
            </w:pPr>
          </w:p>
        </w:tc>
        <w:tc>
          <w:tcPr>
            <w:tcW w:w="1560" w:type="dxa"/>
            <w:shd w:val="clear" w:color="auto" w:fill="auto"/>
          </w:tcPr>
          <w:p w14:paraId="1525E11B" w14:textId="20395A83" w:rsidR="007151ED" w:rsidRPr="00B64CA3" w:rsidRDefault="007151ED" w:rsidP="00EB222E">
            <w:pPr>
              <w:rPr>
                <w:sz w:val="22"/>
                <w:szCs w:val="24"/>
              </w:rPr>
            </w:pPr>
          </w:p>
        </w:tc>
      </w:tr>
      <w:tr w:rsidR="007151ED" w:rsidRPr="00B64CA3" w14:paraId="7D19207F" w14:textId="77777777" w:rsidTr="007151ED">
        <w:trPr>
          <w:trHeight w:val="205"/>
        </w:trPr>
        <w:tc>
          <w:tcPr>
            <w:tcW w:w="703" w:type="dxa"/>
            <w:vMerge w:val="restart"/>
            <w:shd w:val="clear" w:color="auto" w:fill="auto"/>
          </w:tcPr>
          <w:p w14:paraId="782ED02F" w14:textId="357D255B" w:rsidR="007151ED" w:rsidRDefault="007151ED" w:rsidP="00EB222E">
            <w:pPr>
              <w:rPr>
                <w:sz w:val="22"/>
                <w:szCs w:val="24"/>
              </w:rPr>
            </w:pPr>
            <w:r>
              <w:rPr>
                <w:sz w:val="22"/>
                <w:szCs w:val="24"/>
              </w:rPr>
              <w:t>6</w:t>
            </w:r>
          </w:p>
        </w:tc>
        <w:tc>
          <w:tcPr>
            <w:tcW w:w="4537" w:type="dxa"/>
            <w:vMerge w:val="restart"/>
            <w:shd w:val="clear" w:color="auto" w:fill="auto"/>
          </w:tcPr>
          <w:p w14:paraId="36F586E6" w14:textId="60AAFFE0" w:rsidR="007151ED" w:rsidRPr="00B64CA3" w:rsidRDefault="007151ED" w:rsidP="00EB222E">
            <w:pPr>
              <w:rPr>
                <w:sz w:val="22"/>
                <w:szCs w:val="24"/>
              </w:rPr>
            </w:pPr>
            <w:r>
              <w:rPr>
                <w:sz w:val="22"/>
                <w:szCs w:val="24"/>
              </w:rPr>
              <w:t>Активное участие в  реализации национального проекта «Образование»</w:t>
            </w:r>
          </w:p>
        </w:tc>
        <w:tc>
          <w:tcPr>
            <w:tcW w:w="5670" w:type="dxa"/>
            <w:tcBorders>
              <w:bottom w:val="single" w:sz="4" w:space="0" w:color="auto"/>
            </w:tcBorders>
            <w:shd w:val="clear" w:color="auto" w:fill="auto"/>
          </w:tcPr>
          <w:p w14:paraId="0444E7B8" w14:textId="19C8BD9D" w:rsidR="007151ED" w:rsidRPr="00B64CA3" w:rsidRDefault="007151ED" w:rsidP="00EB222E">
            <w:pPr>
              <w:rPr>
                <w:sz w:val="22"/>
                <w:szCs w:val="24"/>
              </w:rPr>
            </w:pPr>
            <w:r>
              <w:rPr>
                <w:sz w:val="22"/>
                <w:szCs w:val="24"/>
              </w:rPr>
              <w:t>Персонифицированное финансирование</w:t>
            </w:r>
          </w:p>
        </w:tc>
        <w:tc>
          <w:tcPr>
            <w:tcW w:w="1276" w:type="dxa"/>
            <w:tcBorders>
              <w:bottom w:val="single" w:sz="4" w:space="0" w:color="auto"/>
            </w:tcBorders>
            <w:shd w:val="clear" w:color="auto" w:fill="auto"/>
          </w:tcPr>
          <w:p w14:paraId="627A403A" w14:textId="7852F0D5" w:rsidR="007151ED" w:rsidRPr="00B64CA3" w:rsidRDefault="007151ED" w:rsidP="00EB222E">
            <w:pPr>
              <w:rPr>
                <w:sz w:val="22"/>
                <w:szCs w:val="24"/>
              </w:rPr>
            </w:pPr>
            <w:r>
              <w:rPr>
                <w:sz w:val="22"/>
                <w:szCs w:val="24"/>
              </w:rPr>
              <w:t>2</w:t>
            </w:r>
          </w:p>
        </w:tc>
        <w:tc>
          <w:tcPr>
            <w:tcW w:w="1417" w:type="dxa"/>
            <w:shd w:val="clear" w:color="auto" w:fill="auto"/>
          </w:tcPr>
          <w:p w14:paraId="0FB7FB88" w14:textId="77777777" w:rsidR="007151ED" w:rsidRDefault="007151ED" w:rsidP="00EB222E">
            <w:pPr>
              <w:rPr>
                <w:sz w:val="22"/>
                <w:szCs w:val="24"/>
              </w:rPr>
            </w:pPr>
          </w:p>
        </w:tc>
        <w:tc>
          <w:tcPr>
            <w:tcW w:w="1560" w:type="dxa"/>
            <w:shd w:val="clear" w:color="auto" w:fill="auto"/>
          </w:tcPr>
          <w:p w14:paraId="06FEEEBB" w14:textId="03E1FD1D" w:rsidR="007151ED" w:rsidRDefault="007151ED" w:rsidP="00EB222E">
            <w:pPr>
              <w:rPr>
                <w:sz w:val="22"/>
                <w:szCs w:val="24"/>
              </w:rPr>
            </w:pPr>
          </w:p>
        </w:tc>
      </w:tr>
      <w:tr w:rsidR="007151ED" w:rsidRPr="00B64CA3" w14:paraId="29B15B1B" w14:textId="77777777" w:rsidTr="007151ED">
        <w:trPr>
          <w:trHeight w:val="225"/>
        </w:trPr>
        <w:tc>
          <w:tcPr>
            <w:tcW w:w="703" w:type="dxa"/>
            <w:vMerge/>
            <w:shd w:val="clear" w:color="auto" w:fill="auto"/>
          </w:tcPr>
          <w:p w14:paraId="18410838" w14:textId="77777777" w:rsidR="007151ED" w:rsidRDefault="007151ED" w:rsidP="00EB222E">
            <w:pPr>
              <w:rPr>
                <w:sz w:val="22"/>
                <w:szCs w:val="24"/>
              </w:rPr>
            </w:pPr>
          </w:p>
        </w:tc>
        <w:tc>
          <w:tcPr>
            <w:tcW w:w="4537" w:type="dxa"/>
            <w:vMerge/>
            <w:shd w:val="clear" w:color="auto" w:fill="auto"/>
          </w:tcPr>
          <w:p w14:paraId="11E51627" w14:textId="77777777" w:rsidR="007151ED" w:rsidRDefault="007151ED" w:rsidP="00EB222E">
            <w:pPr>
              <w:rPr>
                <w:sz w:val="22"/>
                <w:szCs w:val="24"/>
              </w:rPr>
            </w:pPr>
          </w:p>
        </w:tc>
        <w:tc>
          <w:tcPr>
            <w:tcW w:w="5670" w:type="dxa"/>
            <w:tcBorders>
              <w:top w:val="single" w:sz="4" w:space="0" w:color="auto"/>
            </w:tcBorders>
            <w:shd w:val="clear" w:color="auto" w:fill="auto"/>
          </w:tcPr>
          <w:p w14:paraId="1C8F866D" w14:textId="36A1EF5D" w:rsidR="007151ED" w:rsidRDefault="007151ED" w:rsidP="00EB222E">
            <w:pPr>
              <w:rPr>
                <w:sz w:val="22"/>
                <w:szCs w:val="24"/>
              </w:rPr>
            </w:pPr>
            <w:r>
              <w:rPr>
                <w:sz w:val="22"/>
                <w:szCs w:val="24"/>
              </w:rPr>
              <w:t>Новые учебные места</w:t>
            </w:r>
          </w:p>
        </w:tc>
        <w:tc>
          <w:tcPr>
            <w:tcW w:w="1276" w:type="dxa"/>
            <w:tcBorders>
              <w:top w:val="single" w:sz="4" w:space="0" w:color="auto"/>
            </w:tcBorders>
            <w:shd w:val="clear" w:color="auto" w:fill="auto"/>
          </w:tcPr>
          <w:p w14:paraId="4924B62D" w14:textId="0A527628" w:rsidR="007151ED" w:rsidRDefault="007151ED" w:rsidP="00EB222E">
            <w:pPr>
              <w:rPr>
                <w:sz w:val="22"/>
                <w:szCs w:val="24"/>
              </w:rPr>
            </w:pPr>
            <w:r>
              <w:rPr>
                <w:sz w:val="22"/>
                <w:szCs w:val="24"/>
              </w:rPr>
              <w:t>1</w:t>
            </w:r>
          </w:p>
        </w:tc>
        <w:tc>
          <w:tcPr>
            <w:tcW w:w="1417" w:type="dxa"/>
            <w:shd w:val="clear" w:color="auto" w:fill="auto"/>
          </w:tcPr>
          <w:p w14:paraId="1E2EC901" w14:textId="77777777" w:rsidR="007151ED" w:rsidRDefault="007151ED" w:rsidP="00EB222E">
            <w:pPr>
              <w:rPr>
                <w:sz w:val="22"/>
                <w:szCs w:val="24"/>
              </w:rPr>
            </w:pPr>
          </w:p>
        </w:tc>
        <w:tc>
          <w:tcPr>
            <w:tcW w:w="1560" w:type="dxa"/>
            <w:shd w:val="clear" w:color="auto" w:fill="auto"/>
          </w:tcPr>
          <w:p w14:paraId="206DA721" w14:textId="40051621" w:rsidR="007151ED" w:rsidRDefault="007151ED" w:rsidP="00EB222E">
            <w:pPr>
              <w:rPr>
                <w:sz w:val="22"/>
                <w:szCs w:val="24"/>
              </w:rPr>
            </w:pPr>
          </w:p>
        </w:tc>
      </w:tr>
      <w:tr w:rsidR="007151ED" w:rsidRPr="00B64CA3" w14:paraId="5831802A" w14:textId="77777777" w:rsidTr="007151ED">
        <w:trPr>
          <w:trHeight w:val="510"/>
        </w:trPr>
        <w:tc>
          <w:tcPr>
            <w:tcW w:w="703" w:type="dxa"/>
            <w:vMerge w:val="restart"/>
            <w:shd w:val="clear" w:color="auto" w:fill="auto"/>
          </w:tcPr>
          <w:p w14:paraId="5EB7DECD" w14:textId="7DBC43FB" w:rsidR="007151ED" w:rsidRPr="00B64CA3" w:rsidRDefault="007151ED" w:rsidP="00EB222E">
            <w:pPr>
              <w:rPr>
                <w:sz w:val="22"/>
                <w:szCs w:val="24"/>
              </w:rPr>
            </w:pPr>
            <w:r>
              <w:rPr>
                <w:sz w:val="22"/>
                <w:szCs w:val="24"/>
              </w:rPr>
              <w:t>7</w:t>
            </w:r>
          </w:p>
          <w:p w14:paraId="4EEB402E" w14:textId="77777777" w:rsidR="007151ED" w:rsidRPr="00B64CA3" w:rsidRDefault="007151ED" w:rsidP="00EB222E">
            <w:pPr>
              <w:rPr>
                <w:sz w:val="22"/>
                <w:szCs w:val="24"/>
              </w:rPr>
            </w:pPr>
          </w:p>
        </w:tc>
        <w:tc>
          <w:tcPr>
            <w:tcW w:w="4537" w:type="dxa"/>
            <w:vMerge w:val="restart"/>
            <w:tcBorders>
              <w:right w:val="single" w:sz="4" w:space="0" w:color="auto"/>
            </w:tcBorders>
            <w:shd w:val="clear" w:color="auto" w:fill="auto"/>
          </w:tcPr>
          <w:p w14:paraId="3209F928" w14:textId="77777777" w:rsidR="007151ED" w:rsidRPr="00B64CA3" w:rsidRDefault="007151ED" w:rsidP="00EB222E">
            <w:pPr>
              <w:rPr>
                <w:sz w:val="22"/>
                <w:szCs w:val="24"/>
              </w:rPr>
            </w:pPr>
            <w:r w:rsidRPr="00B64CA3">
              <w:rPr>
                <w:sz w:val="22"/>
                <w:szCs w:val="24"/>
              </w:rPr>
              <w:t>Наличие у детского объединения звания «Образцовый коллектив»</w:t>
            </w:r>
          </w:p>
        </w:tc>
        <w:tc>
          <w:tcPr>
            <w:tcW w:w="5670" w:type="dxa"/>
            <w:tcBorders>
              <w:left w:val="single" w:sz="4" w:space="0" w:color="auto"/>
              <w:bottom w:val="single" w:sz="4" w:space="0" w:color="auto"/>
            </w:tcBorders>
            <w:shd w:val="clear" w:color="auto" w:fill="auto"/>
          </w:tcPr>
          <w:p w14:paraId="43A84235" w14:textId="77777777" w:rsidR="007151ED" w:rsidRPr="00B64CA3" w:rsidRDefault="007151ED" w:rsidP="00EB222E">
            <w:pPr>
              <w:rPr>
                <w:sz w:val="22"/>
                <w:szCs w:val="24"/>
              </w:rPr>
            </w:pPr>
            <w:r w:rsidRPr="00B64CA3">
              <w:rPr>
                <w:sz w:val="22"/>
                <w:szCs w:val="24"/>
              </w:rPr>
              <w:t>Подтверждающий документ</w:t>
            </w:r>
          </w:p>
          <w:p w14:paraId="1BFDCDC2" w14:textId="70ABA3F6" w:rsidR="007151ED" w:rsidRPr="00B64CA3" w:rsidRDefault="007151ED" w:rsidP="00EB222E">
            <w:pPr>
              <w:rPr>
                <w:sz w:val="22"/>
                <w:szCs w:val="24"/>
              </w:rPr>
            </w:pPr>
            <w:r w:rsidRPr="00B64CA3">
              <w:rPr>
                <w:sz w:val="22"/>
                <w:szCs w:val="24"/>
              </w:rPr>
              <w:t>Для основного педагога</w:t>
            </w:r>
          </w:p>
        </w:tc>
        <w:tc>
          <w:tcPr>
            <w:tcW w:w="1276" w:type="dxa"/>
            <w:tcBorders>
              <w:bottom w:val="single" w:sz="4" w:space="0" w:color="auto"/>
            </w:tcBorders>
            <w:shd w:val="clear" w:color="auto" w:fill="auto"/>
          </w:tcPr>
          <w:p w14:paraId="7B9F5846" w14:textId="77777777" w:rsidR="007151ED" w:rsidRPr="00B64CA3" w:rsidRDefault="007151ED" w:rsidP="00EB222E">
            <w:pPr>
              <w:rPr>
                <w:sz w:val="22"/>
                <w:szCs w:val="24"/>
              </w:rPr>
            </w:pPr>
          </w:p>
          <w:p w14:paraId="698EE54E" w14:textId="2C564BBD" w:rsidR="007151ED" w:rsidRPr="00B64CA3" w:rsidRDefault="007151ED" w:rsidP="00EB222E">
            <w:pPr>
              <w:rPr>
                <w:sz w:val="22"/>
                <w:szCs w:val="24"/>
              </w:rPr>
            </w:pPr>
            <w:r w:rsidRPr="00B64CA3">
              <w:rPr>
                <w:sz w:val="22"/>
                <w:szCs w:val="24"/>
              </w:rPr>
              <w:t>3,5</w:t>
            </w:r>
          </w:p>
        </w:tc>
        <w:tc>
          <w:tcPr>
            <w:tcW w:w="1417" w:type="dxa"/>
            <w:shd w:val="clear" w:color="auto" w:fill="auto"/>
          </w:tcPr>
          <w:p w14:paraId="1EB5D04F" w14:textId="77777777" w:rsidR="007151ED" w:rsidRPr="00B64CA3" w:rsidRDefault="007151ED" w:rsidP="00EB222E">
            <w:pPr>
              <w:rPr>
                <w:sz w:val="22"/>
                <w:szCs w:val="24"/>
              </w:rPr>
            </w:pPr>
          </w:p>
        </w:tc>
        <w:tc>
          <w:tcPr>
            <w:tcW w:w="1560" w:type="dxa"/>
            <w:shd w:val="clear" w:color="auto" w:fill="auto"/>
          </w:tcPr>
          <w:p w14:paraId="29FFDF97" w14:textId="1F125E3B" w:rsidR="007151ED" w:rsidRPr="00B64CA3" w:rsidRDefault="007151ED" w:rsidP="00EB222E">
            <w:pPr>
              <w:rPr>
                <w:sz w:val="22"/>
                <w:szCs w:val="24"/>
              </w:rPr>
            </w:pPr>
          </w:p>
        </w:tc>
      </w:tr>
      <w:tr w:rsidR="007151ED" w:rsidRPr="00B64CA3" w14:paraId="5AFC17D3" w14:textId="77777777" w:rsidTr="007151ED">
        <w:trPr>
          <w:trHeight w:val="149"/>
        </w:trPr>
        <w:tc>
          <w:tcPr>
            <w:tcW w:w="703" w:type="dxa"/>
            <w:vMerge/>
            <w:shd w:val="clear" w:color="auto" w:fill="auto"/>
          </w:tcPr>
          <w:p w14:paraId="52ABFA5C" w14:textId="77777777" w:rsidR="007151ED" w:rsidRDefault="007151ED" w:rsidP="00EB222E">
            <w:pPr>
              <w:rPr>
                <w:sz w:val="22"/>
                <w:szCs w:val="24"/>
              </w:rPr>
            </w:pPr>
          </w:p>
        </w:tc>
        <w:tc>
          <w:tcPr>
            <w:tcW w:w="4537" w:type="dxa"/>
            <w:vMerge/>
            <w:tcBorders>
              <w:right w:val="single" w:sz="4" w:space="0" w:color="auto"/>
            </w:tcBorders>
            <w:shd w:val="clear" w:color="auto" w:fill="auto"/>
          </w:tcPr>
          <w:p w14:paraId="2AB07629" w14:textId="77777777" w:rsidR="007151ED" w:rsidRPr="00B64CA3" w:rsidRDefault="007151ED" w:rsidP="00EB222E">
            <w:pPr>
              <w:rPr>
                <w:sz w:val="22"/>
                <w:szCs w:val="24"/>
              </w:rPr>
            </w:pPr>
          </w:p>
        </w:tc>
        <w:tc>
          <w:tcPr>
            <w:tcW w:w="5670" w:type="dxa"/>
            <w:tcBorders>
              <w:top w:val="single" w:sz="4" w:space="0" w:color="auto"/>
              <w:left w:val="single" w:sz="4" w:space="0" w:color="auto"/>
            </w:tcBorders>
            <w:shd w:val="clear" w:color="auto" w:fill="auto"/>
          </w:tcPr>
          <w:p w14:paraId="4EB1DB76" w14:textId="473021CA" w:rsidR="007151ED" w:rsidRPr="00B64CA3" w:rsidRDefault="007151ED" w:rsidP="00EB222E">
            <w:pPr>
              <w:rPr>
                <w:sz w:val="22"/>
                <w:szCs w:val="24"/>
              </w:rPr>
            </w:pPr>
            <w:r w:rsidRPr="00B64CA3">
              <w:rPr>
                <w:sz w:val="22"/>
                <w:szCs w:val="24"/>
              </w:rPr>
              <w:t>Для педагога, работающего на коллективе</w:t>
            </w:r>
          </w:p>
        </w:tc>
        <w:tc>
          <w:tcPr>
            <w:tcW w:w="1276" w:type="dxa"/>
            <w:tcBorders>
              <w:top w:val="single" w:sz="4" w:space="0" w:color="auto"/>
            </w:tcBorders>
            <w:shd w:val="clear" w:color="auto" w:fill="auto"/>
          </w:tcPr>
          <w:p w14:paraId="183D0C2C" w14:textId="07903FA4" w:rsidR="007151ED" w:rsidRPr="00B64CA3" w:rsidRDefault="007151ED" w:rsidP="00EB222E">
            <w:pPr>
              <w:rPr>
                <w:sz w:val="22"/>
                <w:szCs w:val="24"/>
              </w:rPr>
            </w:pPr>
            <w:r w:rsidRPr="00B64CA3">
              <w:rPr>
                <w:sz w:val="22"/>
                <w:szCs w:val="24"/>
              </w:rPr>
              <w:t>1</w:t>
            </w:r>
          </w:p>
        </w:tc>
        <w:tc>
          <w:tcPr>
            <w:tcW w:w="1417" w:type="dxa"/>
            <w:shd w:val="clear" w:color="auto" w:fill="auto"/>
          </w:tcPr>
          <w:p w14:paraId="171516A4" w14:textId="77777777" w:rsidR="007151ED" w:rsidRDefault="007151ED" w:rsidP="00EB222E">
            <w:pPr>
              <w:rPr>
                <w:sz w:val="22"/>
                <w:szCs w:val="24"/>
              </w:rPr>
            </w:pPr>
          </w:p>
        </w:tc>
        <w:tc>
          <w:tcPr>
            <w:tcW w:w="1560" w:type="dxa"/>
            <w:shd w:val="clear" w:color="auto" w:fill="auto"/>
          </w:tcPr>
          <w:p w14:paraId="7908A057" w14:textId="03921AA6" w:rsidR="007151ED" w:rsidRDefault="007151ED" w:rsidP="00EB222E">
            <w:pPr>
              <w:rPr>
                <w:sz w:val="22"/>
                <w:szCs w:val="24"/>
              </w:rPr>
            </w:pPr>
          </w:p>
        </w:tc>
      </w:tr>
      <w:tr w:rsidR="007151ED" w:rsidRPr="00B64CA3" w14:paraId="358A7702" w14:textId="77777777" w:rsidTr="007151ED">
        <w:trPr>
          <w:trHeight w:val="285"/>
        </w:trPr>
        <w:tc>
          <w:tcPr>
            <w:tcW w:w="703" w:type="dxa"/>
            <w:vMerge w:val="restart"/>
            <w:shd w:val="clear" w:color="auto" w:fill="auto"/>
          </w:tcPr>
          <w:p w14:paraId="66D22F3C" w14:textId="43F00375" w:rsidR="007151ED" w:rsidRDefault="007151ED" w:rsidP="00EB222E">
            <w:pPr>
              <w:rPr>
                <w:sz w:val="22"/>
                <w:szCs w:val="24"/>
              </w:rPr>
            </w:pPr>
            <w:r>
              <w:rPr>
                <w:sz w:val="22"/>
                <w:szCs w:val="24"/>
              </w:rPr>
              <w:t>8</w:t>
            </w:r>
          </w:p>
        </w:tc>
        <w:tc>
          <w:tcPr>
            <w:tcW w:w="4537" w:type="dxa"/>
            <w:vMerge w:val="restart"/>
            <w:shd w:val="clear" w:color="auto" w:fill="auto"/>
          </w:tcPr>
          <w:p w14:paraId="286AEDEF" w14:textId="145D81F0" w:rsidR="007151ED" w:rsidRPr="00B64CA3" w:rsidRDefault="007151ED" w:rsidP="00EB222E">
            <w:pPr>
              <w:rPr>
                <w:bCs/>
                <w:sz w:val="22"/>
                <w:szCs w:val="24"/>
              </w:rPr>
            </w:pPr>
            <w:r>
              <w:rPr>
                <w:bCs/>
                <w:sz w:val="22"/>
                <w:szCs w:val="24"/>
              </w:rPr>
              <w:t>Наличие в творческом объединении обучающихся, имеющих звания по профилю деятельности</w:t>
            </w:r>
          </w:p>
        </w:tc>
        <w:tc>
          <w:tcPr>
            <w:tcW w:w="5670" w:type="dxa"/>
            <w:tcBorders>
              <w:bottom w:val="single" w:sz="4" w:space="0" w:color="auto"/>
            </w:tcBorders>
            <w:shd w:val="clear" w:color="auto" w:fill="auto"/>
          </w:tcPr>
          <w:p w14:paraId="2936BB33" w14:textId="0C23B711" w:rsidR="007151ED" w:rsidRPr="00B64CA3" w:rsidRDefault="007151ED" w:rsidP="00EB222E">
            <w:pPr>
              <w:jc w:val="both"/>
              <w:rPr>
                <w:bCs/>
                <w:sz w:val="22"/>
                <w:szCs w:val="24"/>
              </w:rPr>
            </w:pPr>
            <w:r>
              <w:rPr>
                <w:bCs/>
                <w:sz w:val="22"/>
                <w:szCs w:val="24"/>
              </w:rPr>
              <w:t>Мастер спорта</w:t>
            </w:r>
          </w:p>
        </w:tc>
        <w:tc>
          <w:tcPr>
            <w:tcW w:w="1276" w:type="dxa"/>
            <w:tcBorders>
              <w:bottom w:val="single" w:sz="4" w:space="0" w:color="auto"/>
            </w:tcBorders>
            <w:shd w:val="clear" w:color="auto" w:fill="auto"/>
          </w:tcPr>
          <w:p w14:paraId="33B8510B" w14:textId="5132ABF7" w:rsidR="007151ED" w:rsidRPr="00B64CA3" w:rsidRDefault="007151ED" w:rsidP="00EB222E">
            <w:pPr>
              <w:rPr>
                <w:sz w:val="22"/>
                <w:szCs w:val="24"/>
              </w:rPr>
            </w:pPr>
            <w:r>
              <w:rPr>
                <w:sz w:val="22"/>
                <w:szCs w:val="24"/>
              </w:rPr>
              <w:t>3</w:t>
            </w:r>
          </w:p>
        </w:tc>
        <w:tc>
          <w:tcPr>
            <w:tcW w:w="1417" w:type="dxa"/>
            <w:shd w:val="clear" w:color="auto" w:fill="auto"/>
          </w:tcPr>
          <w:p w14:paraId="303F32F1" w14:textId="77777777" w:rsidR="007151ED" w:rsidRDefault="007151ED" w:rsidP="00EB222E">
            <w:pPr>
              <w:rPr>
                <w:sz w:val="22"/>
                <w:szCs w:val="24"/>
              </w:rPr>
            </w:pPr>
          </w:p>
        </w:tc>
        <w:tc>
          <w:tcPr>
            <w:tcW w:w="1560" w:type="dxa"/>
            <w:shd w:val="clear" w:color="auto" w:fill="auto"/>
          </w:tcPr>
          <w:p w14:paraId="4109F1B5" w14:textId="1A11999F" w:rsidR="007151ED" w:rsidRDefault="007151ED" w:rsidP="00EB222E">
            <w:pPr>
              <w:rPr>
                <w:sz w:val="22"/>
                <w:szCs w:val="24"/>
              </w:rPr>
            </w:pPr>
          </w:p>
        </w:tc>
      </w:tr>
      <w:tr w:rsidR="007151ED" w:rsidRPr="00B64CA3" w14:paraId="33A9164F" w14:textId="77777777" w:rsidTr="007151ED">
        <w:trPr>
          <w:trHeight w:val="285"/>
        </w:trPr>
        <w:tc>
          <w:tcPr>
            <w:tcW w:w="703" w:type="dxa"/>
            <w:vMerge/>
            <w:shd w:val="clear" w:color="auto" w:fill="auto"/>
          </w:tcPr>
          <w:p w14:paraId="2B37FB43" w14:textId="77777777" w:rsidR="007151ED" w:rsidRDefault="007151ED" w:rsidP="00EB222E">
            <w:pPr>
              <w:rPr>
                <w:sz w:val="22"/>
                <w:szCs w:val="24"/>
              </w:rPr>
            </w:pPr>
          </w:p>
        </w:tc>
        <w:tc>
          <w:tcPr>
            <w:tcW w:w="4537" w:type="dxa"/>
            <w:vMerge/>
            <w:shd w:val="clear" w:color="auto" w:fill="auto"/>
          </w:tcPr>
          <w:p w14:paraId="1DAEF7FB" w14:textId="77777777" w:rsidR="007151ED" w:rsidRDefault="007151ED" w:rsidP="00EB222E">
            <w:pPr>
              <w:rPr>
                <w:bCs/>
                <w:sz w:val="22"/>
                <w:szCs w:val="24"/>
              </w:rPr>
            </w:pPr>
          </w:p>
        </w:tc>
        <w:tc>
          <w:tcPr>
            <w:tcW w:w="5670" w:type="dxa"/>
            <w:tcBorders>
              <w:top w:val="single" w:sz="4" w:space="0" w:color="auto"/>
              <w:bottom w:val="single" w:sz="4" w:space="0" w:color="auto"/>
            </w:tcBorders>
            <w:shd w:val="clear" w:color="auto" w:fill="auto"/>
          </w:tcPr>
          <w:p w14:paraId="5C6C2C54" w14:textId="48B0C86B" w:rsidR="007151ED" w:rsidRPr="00B64CA3" w:rsidRDefault="007151ED" w:rsidP="00EB222E">
            <w:pPr>
              <w:jc w:val="both"/>
              <w:rPr>
                <w:bCs/>
                <w:sz w:val="22"/>
                <w:szCs w:val="24"/>
              </w:rPr>
            </w:pPr>
            <w:r>
              <w:rPr>
                <w:bCs/>
                <w:sz w:val="22"/>
                <w:szCs w:val="24"/>
              </w:rPr>
              <w:t>Кандидат в мастера спорта</w:t>
            </w:r>
          </w:p>
        </w:tc>
        <w:tc>
          <w:tcPr>
            <w:tcW w:w="1276" w:type="dxa"/>
            <w:tcBorders>
              <w:top w:val="single" w:sz="4" w:space="0" w:color="auto"/>
              <w:bottom w:val="single" w:sz="4" w:space="0" w:color="auto"/>
            </w:tcBorders>
            <w:shd w:val="clear" w:color="auto" w:fill="auto"/>
          </w:tcPr>
          <w:p w14:paraId="3CED6BAE" w14:textId="41059341" w:rsidR="007151ED" w:rsidRPr="00B64CA3" w:rsidRDefault="007151ED" w:rsidP="00EB222E">
            <w:pPr>
              <w:rPr>
                <w:sz w:val="22"/>
                <w:szCs w:val="24"/>
              </w:rPr>
            </w:pPr>
            <w:r>
              <w:rPr>
                <w:sz w:val="22"/>
                <w:szCs w:val="24"/>
              </w:rPr>
              <w:t>2</w:t>
            </w:r>
          </w:p>
        </w:tc>
        <w:tc>
          <w:tcPr>
            <w:tcW w:w="1417" w:type="dxa"/>
            <w:shd w:val="clear" w:color="auto" w:fill="auto"/>
          </w:tcPr>
          <w:p w14:paraId="5381150E" w14:textId="77777777" w:rsidR="007151ED" w:rsidRDefault="007151ED" w:rsidP="00EB222E">
            <w:pPr>
              <w:rPr>
                <w:sz w:val="22"/>
                <w:szCs w:val="24"/>
              </w:rPr>
            </w:pPr>
          </w:p>
        </w:tc>
        <w:tc>
          <w:tcPr>
            <w:tcW w:w="1560" w:type="dxa"/>
            <w:shd w:val="clear" w:color="auto" w:fill="auto"/>
          </w:tcPr>
          <w:p w14:paraId="7B48D1E4" w14:textId="28014356" w:rsidR="007151ED" w:rsidRDefault="007151ED" w:rsidP="00EB222E">
            <w:pPr>
              <w:rPr>
                <w:sz w:val="22"/>
                <w:szCs w:val="24"/>
              </w:rPr>
            </w:pPr>
          </w:p>
        </w:tc>
      </w:tr>
      <w:tr w:rsidR="007151ED" w:rsidRPr="00B64CA3" w14:paraId="534AE790" w14:textId="77777777" w:rsidTr="007151ED">
        <w:trPr>
          <w:trHeight w:val="165"/>
        </w:trPr>
        <w:tc>
          <w:tcPr>
            <w:tcW w:w="703" w:type="dxa"/>
            <w:vMerge/>
            <w:shd w:val="clear" w:color="auto" w:fill="auto"/>
          </w:tcPr>
          <w:p w14:paraId="3439F9EB" w14:textId="77777777" w:rsidR="007151ED" w:rsidRDefault="007151ED" w:rsidP="00EB222E">
            <w:pPr>
              <w:rPr>
                <w:sz w:val="22"/>
                <w:szCs w:val="24"/>
              </w:rPr>
            </w:pPr>
          </w:p>
        </w:tc>
        <w:tc>
          <w:tcPr>
            <w:tcW w:w="4537" w:type="dxa"/>
            <w:vMerge/>
            <w:shd w:val="clear" w:color="auto" w:fill="auto"/>
          </w:tcPr>
          <w:p w14:paraId="2F357E0B" w14:textId="77777777" w:rsidR="007151ED" w:rsidRDefault="007151ED" w:rsidP="00EB222E">
            <w:pPr>
              <w:rPr>
                <w:bCs/>
                <w:sz w:val="22"/>
                <w:szCs w:val="24"/>
              </w:rPr>
            </w:pPr>
          </w:p>
        </w:tc>
        <w:tc>
          <w:tcPr>
            <w:tcW w:w="5670" w:type="dxa"/>
            <w:tcBorders>
              <w:top w:val="single" w:sz="4" w:space="0" w:color="auto"/>
            </w:tcBorders>
            <w:shd w:val="clear" w:color="auto" w:fill="auto"/>
          </w:tcPr>
          <w:p w14:paraId="32314563" w14:textId="23DEC900" w:rsidR="007151ED" w:rsidRPr="00B64CA3" w:rsidRDefault="007151ED" w:rsidP="00EB222E">
            <w:pPr>
              <w:jc w:val="both"/>
              <w:rPr>
                <w:bCs/>
                <w:sz w:val="22"/>
                <w:szCs w:val="24"/>
              </w:rPr>
            </w:pPr>
            <w:r>
              <w:rPr>
                <w:bCs/>
                <w:sz w:val="22"/>
                <w:szCs w:val="24"/>
              </w:rPr>
              <w:t>Разрядники</w:t>
            </w:r>
          </w:p>
        </w:tc>
        <w:tc>
          <w:tcPr>
            <w:tcW w:w="1276" w:type="dxa"/>
            <w:tcBorders>
              <w:top w:val="single" w:sz="4" w:space="0" w:color="auto"/>
            </w:tcBorders>
            <w:shd w:val="clear" w:color="auto" w:fill="auto"/>
          </w:tcPr>
          <w:p w14:paraId="273FB531" w14:textId="34D1C9A3" w:rsidR="007151ED" w:rsidRPr="00B64CA3" w:rsidRDefault="007151ED" w:rsidP="00EB222E">
            <w:pPr>
              <w:rPr>
                <w:sz w:val="22"/>
                <w:szCs w:val="24"/>
              </w:rPr>
            </w:pPr>
            <w:r>
              <w:rPr>
                <w:sz w:val="22"/>
                <w:szCs w:val="24"/>
              </w:rPr>
              <w:t>1</w:t>
            </w:r>
          </w:p>
        </w:tc>
        <w:tc>
          <w:tcPr>
            <w:tcW w:w="1417" w:type="dxa"/>
            <w:shd w:val="clear" w:color="auto" w:fill="auto"/>
          </w:tcPr>
          <w:p w14:paraId="0C976B6F" w14:textId="77777777" w:rsidR="007151ED" w:rsidRDefault="007151ED" w:rsidP="00EB222E">
            <w:pPr>
              <w:rPr>
                <w:sz w:val="22"/>
                <w:szCs w:val="24"/>
              </w:rPr>
            </w:pPr>
          </w:p>
        </w:tc>
        <w:tc>
          <w:tcPr>
            <w:tcW w:w="1560" w:type="dxa"/>
            <w:shd w:val="clear" w:color="auto" w:fill="auto"/>
          </w:tcPr>
          <w:p w14:paraId="5216E48D" w14:textId="52A7DB5D" w:rsidR="007151ED" w:rsidRDefault="007151ED" w:rsidP="00EB222E">
            <w:pPr>
              <w:rPr>
                <w:sz w:val="22"/>
                <w:szCs w:val="24"/>
              </w:rPr>
            </w:pPr>
          </w:p>
        </w:tc>
      </w:tr>
    </w:tbl>
    <w:p w14:paraId="0ABDA30A" w14:textId="2BAFED0C" w:rsidR="00EB64A2" w:rsidRDefault="00EB64A2" w:rsidP="005673FE">
      <w:pPr>
        <w:shd w:val="clear" w:color="auto" w:fill="FFFFFF"/>
        <w:tabs>
          <w:tab w:val="left" w:pos="0"/>
        </w:tabs>
        <w:ind w:right="10" w:firstLine="709"/>
        <w:jc w:val="both"/>
        <w:rPr>
          <w:b/>
          <w:sz w:val="22"/>
          <w:szCs w:val="22"/>
        </w:rPr>
      </w:pPr>
    </w:p>
    <w:p w14:paraId="1725B024" w14:textId="1BE31332" w:rsidR="007151ED" w:rsidRDefault="007151ED" w:rsidP="005673FE">
      <w:pPr>
        <w:shd w:val="clear" w:color="auto" w:fill="FFFFFF"/>
        <w:tabs>
          <w:tab w:val="left" w:pos="0"/>
        </w:tabs>
        <w:ind w:right="10" w:firstLine="709"/>
        <w:jc w:val="both"/>
        <w:rPr>
          <w:b/>
          <w:sz w:val="22"/>
          <w:szCs w:val="22"/>
        </w:rPr>
      </w:pPr>
    </w:p>
    <w:p w14:paraId="71642EE4" w14:textId="77777777" w:rsidR="007151ED" w:rsidRPr="00B64CA3" w:rsidRDefault="007151ED" w:rsidP="005673FE">
      <w:pPr>
        <w:shd w:val="clear" w:color="auto" w:fill="FFFFFF"/>
        <w:tabs>
          <w:tab w:val="left" w:pos="0"/>
        </w:tabs>
        <w:ind w:right="10" w:firstLine="709"/>
        <w:jc w:val="both"/>
        <w:rPr>
          <w:b/>
          <w:sz w:val="22"/>
          <w:szCs w:val="22"/>
        </w:rPr>
      </w:pPr>
    </w:p>
    <w:p w14:paraId="282473B3" w14:textId="194BFC07" w:rsidR="005673FE" w:rsidRDefault="005673FE" w:rsidP="005673FE">
      <w:pPr>
        <w:shd w:val="clear" w:color="auto" w:fill="FFFFFF"/>
        <w:tabs>
          <w:tab w:val="left" w:pos="0"/>
        </w:tabs>
        <w:ind w:right="10" w:firstLine="709"/>
        <w:jc w:val="both"/>
        <w:rPr>
          <w:sz w:val="22"/>
          <w:szCs w:val="22"/>
        </w:rPr>
      </w:pPr>
      <w:r w:rsidRPr="00B64CA3">
        <w:rPr>
          <w:b/>
          <w:sz w:val="22"/>
          <w:szCs w:val="22"/>
        </w:rPr>
        <w:lastRenderedPageBreak/>
        <w:t>За стаж непрерывной работы</w:t>
      </w:r>
      <w:r w:rsidRPr="00B64CA3">
        <w:rPr>
          <w:sz w:val="22"/>
          <w:szCs w:val="22"/>
        </w:rPr>
        <w:t xml:space="preserve"> устанавливается размер надбавки исходя из продолжительности непрерывной работы в учреждении по основной должности в соответствии с таблицей </w:t>
      </w:r>
    </w:p>
    <w:p w14:paraId="131060ED" w14:textId="77777777" w:rsidR="008C66CD" w:rsidRDefault="008C66CD" w:rsidP="005673FE">
      <w:pPr>
        <w:shd w:val="clear" w:color="auto" w:fill="FFFFFF"/>
        <w:tabs>
          <w:tab w:val="left" w:pos="0"/>
        </w:tabs>
        <w:ind w:right="10" w:firstLine="709"/>
        <w:jc w:val="both"/>
        <w:rPr>
          <w:sz w:val="22"/>
          <w:szCs w:val="22"/>
        </w:rPr>
      </w:pPr>
    </w:p>
    <w:tbl>
      <w:tblPr>
        <w:tblW w:w="151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9"/>
        <w:gridCol w:w="5461"/>
        <w:gridCol w:w="8931"/>
      </w:tblGrid>
      <w:tr w:rsidR="008264CF" w:rsidRPr="008264CF" w14:paraId="327C2A4E" w14:textId="77777777" w:rsidTr="007151ED">
        <w:tc>
          <w:tcPr>
            <w:tcW w:w="709" w:type="dxa"/>
            <w:hideMark/>
          </w:tcPr>
          <w:p w14:paraId="1D9699CD"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 п/п</w:t>
            </w:r>
          </w:p>
        </w:tc>
        <w:tc>
          <w:tcPr>
            <w:tcW w:w="5461" w:type="dxa"/>
            <w:hideMark/>
          </w:tcPr>
          <w:p w14:paraId="35971362"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Стаж работы</w:t>
            </w:r>
          </w:p>
        </w:tc>
        <w:tc>
          <w:tcPr>
            <w:tcW w:w="8931" w:type="dxa"/>
            <w:hideMark/>
          </w:tcPr>
          <w:p w14:paraId="7FCF5C22"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 xml:space="preserve">Размер надбавки, </w:t>
            </w:r>
          </w:p>
          <w:p w14:paraId="510E73C5"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 должностного оклада (оклада)</w:t>
            </w:r>
          </w:p>
        </w:tc>
      </w:tr>
      <w:tr w:rsidR="008264CF" w:rsidRPr="008264CF" w14:paraId="5EEEC811" w14:textId="77777777" w:rsidTr="007151ED">
        <w:tc>
          <w:tcPr>
            <w:tcW w:w="709" w:type="dxa"/>
            <w:hideMark/>
          </w:tcPr>
          <w:p w14:paraId="4D66506F"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1</w:t>
            </w:r>
          </w:p>
        </w:tc>
        <w:tc>
          <w:tcPr>
            <w:tcW w:w="5461" w:type="dxa"/>
            <w:hideMark/>
          </w:tcPr>
          <w:p w14:paraId="69288C03"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От 1 года до 5 лет</w:t>
            </w:r>
          </w:p>
        </w:tc>
        <w:tc>
          <w:tcPr>
            <w:tcW w:w="8931" w:type="dxa"/>
            <w:hideMark/>
          </w:tcPr>
          <w:p w14:paraId="53903930"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10</w:t>
            </w:r>
          </w:p>
        </w:tc>
      </w:tr>
      <w:tr w:rsidR="008264CF" w:rsidRPr="008264CF" w14:paraId="3653580A" w14:textId="77777777" w:rsidTr="007151ED">
        <w:tc>
          <w:tcPr>
            <w:tcW w:w="709" w:type="dxa"/>
            <w:hideMark/>
          </w:tcPr>
          <w:p w14:paraId="097E2805"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2</w:t>
            </w:r>
          </w:p>
        </w:tc>
        <w:tc>
          <w:tcPr>
            <w:tcW w:w="5461" w:type="dxa"/>
            <w:hideMark/>
          </w:tcPr>
          <w:p w14:paraId="47D1F440"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От 5 до 10 лет</w:t>
            </w:r>
          </w:p>
        </w:tc>
        <w:tc>
          <w:tcPr>
            <w:tcW w:w="8931" w:type="dxa"/>
            <w:hideMark/>
          </w:tcPr>
          <w:p w14:paraId="5C940A13"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15</w:t>
            </w:r>
          </w:p>
        </w:tc>
      </w:tr>
      <w:tr w:rsidR="008264CF" w:rsidRPr="008264CF" w14:paraId="6BD9F40C" w14:textId="77777777" w:rsidTr="007151ED">
        <w:tc>
          <w:tcPr>
            <w:tcW w:w="709" w:type="dxa"/>
            <w:hideMark/>
          </w:tcPr>
          <w:p w14:paraId="36654901"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3</w:t>
            </w:r>
          </w:p>
        </w:tc>
        <w:tc>
          <w:tcPr>
            <w:tcW w:w="5461" w:type="dxa"/>
            <w:hideMark/>
          </w:tcPr>
          <w:p w14:paraId="66AE8F3E"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От 10 до 15 лет</w:t>
            </w:r>
          </w:p>
        </w:tc>
        <w:tc>
          <w:tcPr>
            <w:tcW w:w="8931" w:type="dxa"/>
            <w:hideMark/>
          </w:tcPr>
          <w:p w14:paraId="51BA1C3B"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20</w:t>
            </w:r>
          </w:p>
        </w:tc>
      </w:tr>
      <w:tr w:rsidR="008264CF" w:rsidRPr="008264CF" w14:paraId="6C85B2CD" w14:textId="77777777" w:rsidTr="007151ED">
        <w:tc>
          <w:tcPr>
            <w:tcW w:w="709" w:type="dxa"/>
            <w:hideMark/>
          </w:tcPr>
          <w:p w14:paraId="237470CA"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4</w:t>
            </w:r>
          </w:p>
        </w:tc>
        <w:tc>
          <w:tcPr>
            <w:tcW w:w="5461" w:type="dxa"/>
            <w:hideMark/>
          </w:tcPr>
          <w:p w14:paraId="4517B5BF"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От 15 до 20 лет</w:t>
            </w:r>
          </w:p>
        </w:tc>
        <w:tc>
          <w:tcPr>
            <w:tcW w:w="8931" w:type="dxa"/>
            <w:hideMark/>
          </w:tcPr>
          <w:p w14:paraId="39A43B5A"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25</w:t>
            </w:r>
          </w:p>
        </w:tc>
      </w:tr>
      <w:tr w:rsidR="008264CF" w:rsidRPr="008264CF" w14:paraId="6092604B" w14:textId="77777777" w:rsidTr="007151ED">
        <w:tc>
          <w:tcPr>
            <w:tcW w:w="709" w:type="dxa"/>
            <w:hideMark/>
          </w:tcPr>
          <w:p w14:paraId="60294AC5"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5</w:t>
            </w:r>
          </w:p>
        </w:tc>
        <w:tc>
          <w:tcPr>
            <w:tcW w:w="5461" w:type="dxa"/>
            <w:hideMark/>
          </w:tcPr>
          <w:p w14:paraId="2B2661C7"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Свыше 20 лет</w:t>
            </w:r>
          </w:p>
        </w:tc>
        <w:tc>
          <w:tcPr>
            <w:tcW w:w="8931" w:type="dxa"/>
            <w:hideMark/>
          </w:tcPr>
          <w:p w14:paraId="7A81CC95" w14:textId="77777777" w:rsidR="008264CF" w:rsidRPr="008264CF" w:rsidRDefault="008264CF" w:rsidP="00593BB7">
            <w:pPr>
              <w:pStyle w:val="ConsPlusNormal"/>
              <w:jc w:val="center"/>
              <w:rPr>
                <w:rFonts w:ascii="Times New Roman" w:hAnsi="Times New Roman" w:cs="Times New Roman"/>
                <w:sz w:val="22"/>
                <w:szCs w:val="22"/>
              </w:rPr>
            </w:pPr>
            <w:r w:rsidRPr="008264CF">
              <w:rPr>
                <w:rFonts w:ascii="Times New Roman" w:hAnsi="Times New Roman" w:cs="Times New Roman"/>
                <w:sz w:val="22"/>
                <w:szCs w:val="22"/>
              </w:rPr>
              <w:t>30</w:t>
            </w:r>
          </w:p>
        </w:tc>
      </w:tr>
    </w:tbl>
    <w:p w14:paraId="7EAF07E7" w14:textId="77777777" w:rsidR="005673FE" w:rsidRPr="00B64CA3" w:rsidRDefault="005673FE">
      <w:pPr>
        <w:rPr>
          <w:sz w:val="22"/>
          <w:szCs w:val="22"/>
        </w:rPr>
      </w:pPr>
    </w:p>
    <w:p w14:paraId="1BCF1C3C" w14:textId="210F4211" w:rsidR="005673FE" w:rsidRDefault="005673FE" w:rsidP="005673FE">
      <w:pPr>
        <w:ind w:firstLine="720"/>
        <w:jc w:val="both"/>
        <w:rPr>
          <w:bCs/>
          <w:sz w:val="22"/>
          <w:szCs w:val="22"/>
        </w:rPr>
      </w:pPr>
      <w:r w:rsidRPr="00B64CA3">
        <w:rPr>
          <w:b/>
          <w:bCs/>
          <w:sz w:val="22"/>
          <w:szCs w:val="22"/>
        </w:rPr>
        <w:t>Размер надбавки за ученую степень, почетное звание</w:t>
      </w:r>
      <w:r w:rsidRPr="00B64CA3">
        <w:rPr>
          <w:bCs/>
          <w:sz w:val="22"/>
          <w:szCs w:val="22"/>
        </w:rPr>
        <w:t xml:space="preserve">, соответствующие профилю выполняемой работы, работникам устанавливаются в соответствии с таблицей </w:t>
      </w:r>
    </w:p>
    <w:tbl>
      <w:tblPr>
        <w:tblW w:w="15072" w:type="dxa"/>
        <w:tblInd w:w="88" w:type="dxa"/>
        <w:tblLayout w:type="fixed"/>
        <w:tblCellMar>
          <w:left w:w="40" w:type="dxa"/>
          <w:right w:w="40" w:type="dxa"/>
        </w:tblCellMar>
        <w:tblLook w:val="04A0" w:firstRow="1" w:lastRow="0" w:firstColumn="1" w:lastColumn="0" w:noHBand="0" w:noVBand="1"/>
      </w:tblPr>
      <w:tblGrid>
        <w:gridCol w:w="567"/>
        <w:gridCol w:w="10677"/>
        <w:gridCol w:w="3828"/>
      </w:tblGrid>
      <w:tr w:rsidR="0097741F" w:rsidRPr="0097741F" w14:paraId="39710782" w14:textId="77777777" w:rsidTr="007151ED">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6B140051" w14:textId="77777777" w:rsidR="0097741F" w:rsidRPr="0097741F" w:rsidRDefault="0097741F" w:rsidP="00593BB7">
            <w:pPr>
              <w:shd w:val="clear" w:color="auto" w:fill="FFFFFF"/>
              <w:spacing w:line="240" w:lineRule="atLeast"/>
              <w:ind w:left="48" w:right="38"/>
              <w:jc w:val="center"/>
              <w:rPr>
                <w:sz w:val="22"/>
                <w:szCs w:val="22"/>
              </w:rPr>
            </w:pPr>
            <w:r w:rsidRPr="0097741F">
              <w:rPr>
                <w:sz w:val="22"/>
                <w:szCs w:val="22"/>
              </w:rPr>
              <w:t>№ п.</w:t>
            </w:r>
          </w:p>
        </w:tc>
        <w:tc>
          <w:tcPr>
            <w:tcW w:w="10677" w:type="dxa"/>
            <w:tcBorders>
              <w:top w:val="single" w:sz="6" w:space="0" w:color="auto"/>
              <w:left w:val="single" w:sz="6" w:space="0" w:color="auto"/>
              <w:bottom w:val="single" w:sz="6" w:space="0" w:color="auto"/>
              <w:right w:val="single" w:sz="6" w:space="0" w:color="auto"/>
            </w:tcBorders>
            <w:shd w:val="clear" w:color="auto" w:fill="FFFFFF"/>
            <w:hideMark/>
          </w:tcPr>
          <w:p w14:paraId="795D031B" w14:textId="77777777" w:rsidR="0097741F" w:rsidRPr="0097741F" w:rsidRDefault="0097741F" w:rsidP="00593BB7">
            <w:pPr>
              <w:shd w:val="clear" w:color="auto" w:fill="FFFFFF"/>
              <w:spacing w:line="240" w:lineRule="atLeast"/>
              <w:ind w:left="106" w:hanging="4"/>
              <w:jc w:val="center"/>
              <w:rPr>
                <w:sz w:val="22"/>
                <w:szCs w:val="22"/>
              </w:rPr>
            </w:pPr>
            <w:r w:rsidRPr="0097741F">
              <w:rPr>
                <w:sz w:val="22"/>
                <w:szCs w:val="22"/>
              </w:rPr>
              <w:t>Надбавка</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14:paraId="004D215E" w14:textId="77777777" w:rsidR="0097741F" w:rsidRPr="0097741F" w:rsidRDefault="0097741F" w:rsidP="00593BB7">
            <w:pPr>
              <w:shd w:val="clear" w:color="auto" w:fill="FFFFFF"/>
              <w:spacing w:line="240" w:lineRule="atLeast"/>
              <w:jc w:val="center"/>
              <w:rPr>
                <w:sz w:val="22"/>
                <w:szCs w:val="22"/>
              </w:rPr>
            </w:pPr>
            <w:r w:rsidRPr="0097741F">
              <w:rPr>
                <w:sz w:val="22"/>
                <w:szCs w:val="22"/>
              </w:rPr>
              <w:t xml:space="preserve">Размер </w:t>
            </w:r>
          </w:p>
          <w:p w14:paraId="2A05BEAF" w14:textId="77777777" w:rsidR="0097741F" w:rsidRPr="0097741F" w:rsidRDefault="0097741F" w:rsidP="00593BB7">
            <w:pPr>
              <w:shd w:val="clear" w:color="auto" w:fill="FFFFFF"/>
              <w:spacing w:line="240" w:lineRule="atLeast"/>
              <w:jc w:val="center"/>
              <w:rPr>
                <w:sz w:val="22"/>
                <w:szCs w:val="22"/>
              </w:rPr>
            </w:pPr>
            <w:r w:rsidRPr="0097741F">
              <w:rPr>
                <w:sz w:val="22"/>
                <w:szCs w:val="22"/>
              </w:rPr>
              <w:t>надбавки, % должностного оклада  (оклада)</w:t>
            </w:r>
          </w:p>
        </w:tc>
      </w:tr>
      <w:tr w:rsidR="0097741F" w:rsidRPr="0097741F" w14:paraId="2236C9FB" w14:textId="77777777" w:rsidTr="007151ED">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4039D67A" w14:textId="77777777" w:rsidR="0097741F" w:rsidRPr="0097741F" w:rsidRDefault="0097741F" w:rsidP="00593BB7">
            <w:pPr>
              <w:shd w:val="clear" w:color="auto" w:fill="FFFFFF"/>
              <w:spacing w:line="240" w:lineRule="atLeast"/>
              <w:ind w:left="48" w:right="38"/>
              <w:jc w:val="center"/>
              <w:rPr>
                <w:sz w:val="22"/>
                <w:szCs w:val="22"/>
              </w:rPr>
            </w:pPr>
            <w:r w:rsidRPr="0097741F">
              <w:rPr>
                <w:sz w:val="22"/>
                <w:szCs w:val="22"/>
              </w:rPr>
              <w:t>1</w:t>
            </w:r>
          </w:p>
        </w:tc>
        <w:tc>
          <w:tcPr>
            <w:tcW w:w="10677" w:type="dxa"/>
            <w:tcBorders>
              <w:top w:val="single" w:sz="6" w:space="0" w:color="auto"/>
              <w:left w:val="single" w:sz="6" w:space="0" w:color="auto"/>
              <w:bottom w:val="single" w:sz="6" w:space="0" w:color="auto"/>
              <w:right w:val="single" w:sz="6" w:space="0" w:color="auto"/>
            </w:tcBorders>
            <w:shd w:val="clear" w:color="auto" w:fill="FFFFFF"/>
            <w:hideMark/>
          </w:tcPr>
          <w:p w14:paraId="05E5CE68" w14:textId="77777777" w:rsidR="0097741F" w:rsidRPr="0097741F" w:rsidRDefault="0097741F" w:rsidP="00593BB7">
            <w:pPr>
              <w:shd w:val="clear" w:color="auto" w:fill="FFFFFF"/>
              <w:spacing w:line="240" w:lineRule="atLeast"/>
              <w:ind w:left="106" w:hanging="4"/>
              <w:jc w:val="center"/>
              <w:rPr>
                <w:sz w:val="22"/>
                <w:szCs w:val="22"/>
              </w:rPr>
            </w:pPr>
            <w:r w:rsidRPr="0097741F">
              <w:rPr>
                <w:sz w:val="22"/>
                <w:szCs w:val="22"/>
              </w:rPr>
              <w:t>2</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14:paraId="5C2C1537" w14:textId="77777777" w:rsidR="0097741F" w:rsidRPr="0097741F" w:rsidRDefault="0097741F" w:rsidP="00593BB7">
            <w:pPr>
              <w:shd w:val="clear" w:color="auto" w:fill="FFFFFF"/>
              <w:spacing w:line="240" w:lineRule="atLeast"/>
              <w:jc w:val="center"/>
              <w:rPr>
                <w:sz w:val="22"/>
                <w:szCs w:val="22"/>
              </w:rPr>
            </w:pPr>
            <w:r w:rsidRPr="0097741F">
              <w:rPr>
                <w:sz w:val="22"/>
                <w:szCs w:val="22"/>
              </w:rPr>
              <w:t>3</w:t>
            </w:r>
          </w:p>
        </w:tc>
      </w:tr>
      <w:tr w:rsidR="0097741F" w:rsidRPr="0097741F" w14:paraId="6DF520FE" w14:textId="77777777" w:rsidTr="007151ED">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2AEF6459" w14:textId="77777777" w:rsidR="0097741F" w:rsidRPr="0097741F" w:rsidRDefault="0097741F" w:rsidP="00593BB7">
            <w:pPr>
              <w:shd w:val="clear" w:color="auto" w:fill="FFFFFF"/>
              <w:spacing w:line="240" w:lineRule="atLeast"/>
              <w:jc w:val="center"/>
              <w:rPr>
                <w:sz w:val="22"/>
                <w:szCs w:val="22"/>
              </w:rPr>
            </w:pPr>
            <w:r w:rsidRPr="0097741F">
              <w:rPr>
                <w:sz w:val="22"/>
                <w:szCs w:val="22"/>
              </w:rPr>
              <w:t>1</w:t>
            </w:r>
          </w:p>
        </w:tc>
        <w:tc>
          <w:tcPr>
            <w:tcW w:w="10677" w:type="dxa"/>
            <w:tcBorders>
              <w:top w:val="single" w:sz="6" w:space="0" w:color="auto"/>
              <w:left w:val="single" w:sz="6" w:space="0" w:color="auto"/>
              <w:bottom w:val="single" w:sz="6" w:space="0" w:color="auto"/>
              <w:right w:val="single" w:sz="6" w:space="0" w:color="auto"/>
            </w:tcBorders>
            <w:shd w:val="clear" w:color="auto" w:fill="FFFFFF"/>
            <w:hideMark/>
          </w:tcPr>
          <w:p w14:paraId="3CE96CB8" w14:textId="77777777" w:rsidR="0097741F" w:rsidRPr="0097741F" w:rsidRDefault="0097741F" w:rsidP="00593BB7">
            <w:pPr>
              <w:pStyle w:val="25"/>
              <w:shd w:val="clear" w:color="auto" w:fill="auto"/>
              <w:spacing w:line="240" w:lineRule="auto"/>
              <w:ind w:right="20" w:firstLine="709"/>
              <w:jc w:val="both"/>
            </w:pPr>
            <w:r w:rsidRPr="0097741F">
              <w:t xml:space="preserve">За почетные звания Ветеран сферы воспитания и образования, «Почетный работник сферы образования Российской Федерации», Почетный работник среднего профессионального образования Российской Федерации, Почетный работник науки и техники Российской Федерации, Почетный работник сферы воспитания детей и молодежи Российской Федерации, Народный учитель, Заслуженный учитель, Заслуженный преподаватель, Заслуженный работник профтехобразования, Заслуженный мастер профтехобразования, Заслуженный тренер, Заслуженный работник физической культуры, Заслуженный мастер спорта, Мастер спорта международного класса, Гроссмейстер по шахматам (шашкам), Заслуженный работник культуры, Заслуженный деятель искусств, Народный артист, Заслуженный артист, Народный врач, Заслуженный врач и другие почетные звания, соответствующие профилю выполняемой работы. </w:t>
            </w:r>
          </w:p>
          <w:p w14:paraId="61FCA622" w14:textId="77777777" w:rsidR="0097741F" w:rsidRPr="0097741F" w:rsidRDefault="0097741F" w:rsidP="00593BB7">
            <w:pPr>
              <w:shd w:val="clear" w:color="auto" w:fill="FFFFFF"/>
              <w:spacing w:line="240" w:lineRule="atLeast"/>
              <w:ind w:left="102"/>
              <w:jc w:val="both"/>
              <w:rPr>
                <w:sz w:val="22"/>
                <w:szCs w:val="22"/>
              </w:rPr>
            </w:pP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14:paraId="347E57A5" w14:textId="77777777" w:rsidR="0097741F" w:rsidRPr="0097741F" w:rsidRDefault="0097741F" w:rsidP="00593BB7">
            <w:pPr>
              <w:shd w:val="clear" w:color="auto" w:fill="FFFFFF"/>
              <w:spacing w:line="240" w:lineRule="atLeast"/>
              <w:jc w:val="center"/>
              <w:rPr>
                <w:sz w:val="22"/>
                <w:szCs w:val="22"/>
              </w:rPr>
            </w:pPr>
            <w:r w:rsidRPr="0097741F">
              <w:rPr>
                <w:sz w:val="22"/>
                <w:szCs w:val="22"/>
              </w:rPr>
              <w:t>15</w:t>
            </w:r>
          </w:p>
        </w:tc>
      </w:tr>
      <w:tr w:rsidR="0097741F" w:rsidRPr="0097741F" w14:paraId="2146DFBD" w14:textId="77777777" w:rsidTr="007151ED">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6FFF981F" w14:textId="77777777" w:rsidR="0097741F" w:rsidRPr="0097741F" w:rsidRDefault="0097741F" w:rsidP="00593BB7">
            <w:pPr>
              <w:shd w:val="clear" w:color="auto" w:fill="FFFFFF"/>
              <w:spacing w:line="240" w:lineRule="atLeast"/>
              <w:jc w:val="center"/>
              <w:rPr>
                <w:sz w:val="22"/>
                <w:szCs w:val="22"/>
              </w:rPr>
            </w:pPr>
            <w:r w:rsidRPr="0097741F">
              <w:rPr>
                <w:sz w:val="22"/>
                <w:szCs w:val="22"/>
              </w:rPr>
              <w:t>2</w:t>
            </w:r>
          </w:p>
        </w:tc>
        <w:tc>
          <w:tcPr>
            <w:tcW w:w="10677" w:type="dxa"/>
            <w:tcBorders>
              <w:top w:val="single" w:sz="6" w:space="0" w:color="auto"/>
              <w:left w:val="single" w:sz="6" w:space="0" w:color="auto"/>
              <w:bottom w:val="single" w:sz="6" w:space="0" w:color="auto"/>
              <w:right w:val="single" w:sz="6" w:space="0" w:color="auto"/>
            </w:tcBorders>
            <w:shd w:val="clear" w:color="auto" w:fill="FFFFFF"/>
            <w:hideMark/>
          </w:tcPr>
          <w:p w14:paraId="3B7BD42C" w14:textId="77777777" w:rsidR="0097741F" w:rsidRPr="0097741F" w:rsidRDefault="0097741F" w:rsidP="00593BB7">
            <w:pPr>
              <w:shd w:val="clear" w:color="auto" w:fill="FFFFFF"/>
              <w:spacing w:line="240" w:lineRule="atLeast"/>
              <w:ind w:left="102"/>
              <w:jc w:val="both"/>
              <w:rPr>
                <w:sz w:val="22"/>
                <w:szCs w:val="22"/>
              </w:rPr>
            </w:pPr>
            <w:r w:rsidRPr="0097741F">
              <w:rPr>
                <w:sz w:val="22"/>
                <w:szCs w:val="22"/>
              </w:rPr>
              <w:t>За нагрудные знаки «За милосердие и благотворительность»,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Российской Федерации», «Отличник народного просвещения», «Отличник профессионально-технического образования»</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14:paraId="18878004" w14:textId="77777777" w:rsidR="0097741F" w:rsidRPr="0097741F" w:rsidRDefault="0097741F" w:rsidP="00593BB7">
            <w:pPr>
              <w:shd w:val="clear" w:color="auto" w:fill="FFFFFF"/>
              <w:spacing w:line="240" w:lineRule="atLeast"/>
              <w:jc w:val="center"/>
              <w:rPr>
                <w:sz w:val="22"/>
                <w:szCs w:val="22"/>
              </w:rPr>
            </w:pPr>
            <w:r w:rsidRPr="0097741F">
              <w:rPr>
                <w:sz w:val="22"/>
                <w:szCs w:val="22"/>
              </w:rPr>
              <w:t>15</w:t>
            </w:r>
          </w:p>
        </w:tc>
      </w:tr>
      <w:tr w:rsidR="0097741F" w:rsidRPr="0097741F" w14:paraId="2C08889F" w14:textId="77777777" w:rsidTr="007151ED">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14:paraId="370217AC" w14:textId="77777777" w:rsidR="0097741F" w:rsidRPr="0097741F" w:rsidRDefault="0097741F" w:rsidP="00593BB7">
            <w:pPr>
              <w:shd w:val="clear" w:color="auto" w:fill="FFFFFF"/>
              <w:spacing w:line="240" w:lineRule="atLeast"/>
              <w:jc w:val="center"/>
              <w:rPr>
                <w:sz w:val="22"/>
                <w:szCs w:val="22"/>
              </w:rPr>
            </w:pPr>
            <w:r w:rsidRPr="0097741F">
              <w:rPr>
                <w:sz w:val="22"/>
                <w:szCs w:val="22"/>
              </w:rPr>
              <w:t>3</w:t>
            </w:r>
          </w:p>
        </w:tc>
        <w:tc>
          <w:tcPr>
            <w:tcW w:w="10677" w:type="dxa"/>
            <w:tcBorders>
              <w:top w:val="single" w:sz="6" w:space="0" w:color="auto"/>
              <w:left w:val="single" w:sz="6" w:space="0" w:color="auto"/>
              <w:bottom w:val="single" w:sz="6" w:space="0" w:color="auto"/>
              <w:right w:val="single" w:sz="6" w:space="0" w:color="auto"/>
            </w:tcBorders>
            <w:shd w:val="clear" w:color="auto" w:fill="FFFFFF"/>
            <w:hideMark/>
          </w:tcPr>
          <w:p w14:paraId="6652FC4C" w14:textId="77777777" w:rsidR="0097741F" w:rsidRPr="0097741F" w:rsidRDefault="0097741F" w:rsidP="00593BB7">
            <w:pPr>
              <w:shd w:val="clear" w:color="auto" w:fill="FFFFFF"/>
              <w:spacing w:line="240" w:lineRule="atLeast"/>
              <w:ind w:left="102"/>
              <w:jc w:val="both"/>
              <w:rPr>
                <w:sz w:val="22"/>
                <w:szCs w:val="22"/>
              </w:rPr>
            </w:pPr>
            <w:r w:rsidRPr="0097741F">
              <w:rPr>
                <w:sz w:val="22"/>
                <w:szCs w:val="22"/>
              </w:rPr>
              <w:t>За Почетную грамоту отраслевых министерств РФ, соответствующую профилю выполняемой работы</w:t>
            </w:r>
          </w:p>
        </w:tc>
        <w:tc>
          <w:tcPr>
            <w:tcW w:w="3828" w:type="dxa"/>
            <w:tcBorders>
              <w:top w:val="single" w:sz="6" w:space="0" w:color="auto"/>
              <w:left w:val="single" w:sz="6" w:space="0" w:color="auto"/>
              <w:bottom w:val="single" w:sz="6" w:space="0" w:color="auto"/>
              <w:right w:val="single" w:sz="6" w:space="0" w:color="auto"/>
            </w:tcBorders>
            <w:shd w:val="clear" w:color="auto" w:fill="FFFFFF"/>
            <w:hideMark/>
          </w:tcPr>
          <w:p w14:paraId="18A5CF25" w14:textId="77777777" w:rsidR="0097741F" w:rsidRPr="0097741F" w:rsidRDefault="0097741F" w:rsidP="00593BB7">
            <w:pPr>
              <w:shd w:val="clear" w:color="auto" w:fill="FFFFFF"/>
              <w:spacing w:line="240" w:lineRule="atLeast"/>
              <w:jc w:val="center"/>
              <w:rPr>
                <w:sz w:val="22"/>
                <w:szCs w:val="22"/>
              </w:rPr>
            </w:pPr>
            <w:r w:rsidRPr="0097741F">
              <w:rPr>
                <w:sz w:val="22"/>
                <w:szCs w:val="22"/>
              </w:rPr>
              <w:t>10</w:t>
            </w:r>
          </w:p>
        </w:tc>
      </w:tr>
    </w:tbl>
    <w:p w14:paraId="27971BCC" w14:textId="6B122B10" w:rsidR="00D95E2A" w:rsidRDefault="00D95E2A" w:rsidP="005673FE">
      <w:pPr>
        <w:ind w:firstLine="720"/>
        <w:jc w:val="both"/>
        <w:rPr>
          <w:bCs/>
          <w:sz w:val="22"/>
          <w:szCs w:val="22"/>
        </w:rPr>
      </w:pPr>
    </w:p>
    <w:p w14:paraId="74DEDF26" w14:textId="77777777" w:rsidR="00D95E2A" w:rsidRPr="00B64CA3" w:rsidRDefault="00D95E2A" w:rsidP="00D95E2A">
      <w:pPr>
        <w:jc w:val="both"/>
        <w:rPr>
          <w:bCs/>
          <w:sz w:val="22"/>
          <w:szCs w:val="22"/>
        </w:rPr>
      </w:pPr>
    </w:p>
    <w:p w14:paraId="4454D8B4" w14:textId="77777777" w:rsidR="00D134CF" w:rsidRPr="00B64CA3" w:rsidRDefault="00D134CF" w:rsidP="004F7301">
      <w:pPr>
        <w:shd w:val="clear" w:color="auto" w:fill="FFFFFF"/>
        <w:spacing w:before="29"/>
        <w:ind w:right="10"/>
        <w:jc w:val="both"/>
        <w:rPr>
          <w:color w:val="000000"/>
          <w:spacing w:val="-7"/>
          <w:sz w:val="22"/>
        </w:rPr>
      </w:pPr>
    </w:p>
    <w:p w14:paraId="53C9CA0B" w14:textId="28CEFBE0" w:rsidR="004F7301" w:rsidRPr="00B64CA3" w:rsidRDefault="004F7301" w:rsidP="004F7301">
      <w:pPr>
        <w:shd w:val="clear" w:color="auto" w:fill="FFFFFF"/>
        <w:spacing w:before="29"/>
        <w:ind w:right="10"/>
        <w:jc w:val="both"/>
        <w:rPr>
          <w:sz w:val="22"/>
        </w:rPr>
      </w:pPr>
      <w:r w:rsidRPr="00B64CA3">
        <w:rPr>
          <w:color w:val="000000"/>
          <w:spacing w:val="-7"/>
          <w:sz w:val="22"/>
        </w:rPr>
        <w:t xml:space="preserve">___________________________             _______________________  </w:t>
      </w:r>
      <w:r w:rsidR="00D73060" w:rsidRPr="00B64CA3">
        <w:rPr>
          <w:color w:val="000000"/>
          <w:spacing w:val="-7"/>
          <w:sz w:val="22"/>
        </w:rPr>
        <w:t xml:space="preserve">            «___»_________20</w:t>
      </w:r>
      <w:r w:rsidR="00097189">
        <w:rPr>
          <w:color w:val="000000"/>
          <w:spacing w:val="-7"/>
          <w:sz w:val="22"/>
        </w:rPr>
        <w:t>___</w:t>
      </w:r>
      <w:r w:rsidRPr="00B64CA3">
        <w:rPr>
          <w:color w:val="000000"/>
          <w:spacing w:val="-7"/>
          <w:sz w:val="22"/>
        </w:rPr>
        <w:t>г.</w:t>
      </w:r>
    </w:p>
    <w:p w14:paraId="7F58F8D6" w14:textId="77777777" w:rsidR="004F7301" w:rsidRPr="00B64CA3" w:rsidRDefault="004F7301" w:rsidP="004F7301">
      <w:pPr>
        <w:rPr>
          <w:sz w:val="22"/>
        </w:rPr>
      </w:pPr>
      <w:r w:rsidRPr="00B64CA3">
        <w:rPr>
          <w:sz w:val="22"/>
        </w:rPr>
        <w:t xml:space="preserve">              (Ф.И.О)</w:t>
      </w:r>
      <w:r w:rsidRPr="00B64CA3">
        <w:rPr>
          <w:sz w:val="22"/>
        </w:rPr>
        <w:tab/>
      </w:r>
      <w:r w:rsidRPr="00B64CA3">
        <w:rPr>
          <w:sz w:val="22"/>
        </w:rPr>
        <w:tab/>
      </w:r>
      <w:r w:rsidRPr="00B64CA3">
        <w:rPr>
          <w:sz w:val="22"/>
        </w:rPr>
        <w:tab/>
      </w:r>
      <w:r w:rsidRPr="00B64CA3">
        <w:rPr>
          <w:sz w:val="22"/>
        </w:rPr>
        <w:tab/>
      </w:r>
      <w:r w:rsidRPr="00B64CA3">
        <w:rPr>
          <w:sz w:val="22"/>
        </w:rPr>
        <w:tab/>
        <w:t xml:space="preserve">    (подпись)</w:t>
      </w:r>
    </w:p>
    <w:sectPr w:rsidR="004F7301" w:rsidRPr="00B64CA3" w:rsidSect="007151ED">
      <w:pgSz w:w="16838" w:h="11906" w:orient="landscape"/>
      <w:pgMar w:top="426"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2FE9" w14:textId="77777777" w:rsidR="00434B23" w:rsidRDefault="00434B23" w:rsidP="00463EFF">
      <w:r>
        <w:separator/>
      </w:r>
    </w:p>
  </w:endnote>
  <w:endnote w:type="continuationSeparator" w:id="0">
    <w:p w14:paraId="6C802789" w14:textId="77777777" w:rsidR="00434B23" w:rsidRDefault="00434B23" w:rsidP="0046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198A" w14:textId="77777777" w:rsidR="00434B23" w:rsidRDefault="00434B23" w:rsidP="00463EFF">
      <w:r>
        <w:separator/>
      </w:r>
    </w:p>
  </w:footnote>
  <w:footnote w:type="continuationSeparator" w:id="0">
    <w:p w14:paraId="2CB5240F" w14:textId="77777777" w:rsidR="00434B23" w:rsidRDefault="00434B23" w:rsidP="00463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F63"/>
    <w:multiLevelType w:val="singleLevel"/>
    <w:tmpl w:val="A8A8BFD2"/>
    <w:lvl w:ilvl="0">
      <w:start w:val="1"/>
      <w:numFmt w:val="decimal"/>
      <w:lvlText w:val="3.%1."/>
      <w:legacy w:legacy="1" w:legacySpace="0" w:legacyIndent="408"/>
      <w:lvlJc w:val="left"/>
      <w:rPr>
        <w:rFonts w:ascii="Times New Roman" w:hAnsi="Times New Roman" w:hint="default"/>
      </w:rPr>
    </w:lvl>
  </w:abstractNum>
  <w:abstractNum w:abstractNumId="1" w15:restartNumberingAfterBreak="0">
    <w:nsid w:val="046665DB"/>
    <w:multiLevelType w:val="multilevel"/>
    <w:tmpl w:val="7CBA78C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9B2834"/>
    <w:multiLevelType w:val="multilevel"/>
    <w:tmpl w:val="3EA00B5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720"/>
        </w:tabs>
        <w:ind w:left="720" w:firstLine="0"/>
      </w:pPr>
      <w:rPr>
        <w:rFonts w:ascii="Symbol" w:hAnsi="Symbol" w:hint="default"/>
        <w:b/>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47102DD"/>
    <w:multiLevelType w:val="multilevel"/>
    <w:tmpl w:val="EEB2CD26"/>
    <w:lvl w:ilvl="0">
      <w:start w:val="2"/>
      <w:numFmt w:val="decimal"/>
      <w:lvlText w:val="%1."/>
      <w:lvlJc w:val="left"/>
      <w:pPr>
        <w:ind w:left="480" w:hanging="480"/>
      </w:pPr>
      <w:rPr>
        <w:rFonts w:hint="default"/>
      </w:rPr>
    </w:lvl>
    <w:lvl w:ilvl="1">
      <w:start w:val="21"/>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34A71885"/>
    <w:multiLevelType w:val="multilevel"/>
    <w:tmpl w:val="29FAC8A8"/>
    <w:lvl w:ilvl="0">
      <w:start w:val="9"/>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4A09755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13A5725"/>
    <w:multiLevelType w:val="hybridMultilevel"/>
    <w:tmpl w:val="AE9C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C81CBF"/>
    <w:multiLevelType w:val="multilevel"/>
    <w:tmpl w:val="DF8EE6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E33A53"/>
    <w:multiLevelType w:val="multilevel"/>
    <w:tmpl w:val="910035BA"/>
    <w:lvl w:ilvl="0">
      <w:start w:val="2"/>
      <w:numFmt w:val="decimal"/>
      <w:lvlText w:val="%1."/>
      <w:lvlJc w:val="left"/>
      <w:pPr>
        <w:ind w:left="405" w:hanging="405"/>
      </w:pPr>
      <w:rPr>
        <w:rFonts w:hint="default"/>
        <w:sz w:val="24"/>
      </w:rPr>
    </w:lvl>
    <w:lvl w:ilvl="1">
      <w:start w:val="21"/>
      <w:numFmt w:val="decimal"/>
      <w:lvlText w:val="%1.%2."/>
      <w:lvlJc w:val="left"/>
      <w:pPr>
        <w:ind w:left="405" w:hanging="4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63D93BF1"/>
    <w:multiLevelType w:val="multilevel"/>
    <w:tmpl w:val="9418FF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
  </w:num>
  <w:num w:numId="3">
    <w:abstractNumId w:val="2"/>
  </w:num>
  <w:num w:numId="4">
    <w:abstractNumId w:val="8"/>
  </w:num>
  <w:num w:numId="5">
    <w:abstractNumId w:val="3"/>
  </w:num>
  <w:num w:numId="6">
    <w:abstractNumId w:val="7"/>
  </w:num>
  <w:num w:numId="7">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ED"/>
    <w:rsid w:val="00065445"/>
    <w:rsid w:val="00076733"/>
    <w:rsid w:val="00097189"/>
    <w:rsid w:val="000F6933"/>
    <w:rsid w:val="001467ED"/>
    <w:rsid w:val="00147C5E"/>
    <w:rsid w:val="00181974"/>
    <w:rsid w:val="001923E7"/>
    <w:rsid w:val="001A5C41"/>
    <w:rsid w:val="001E6469"/>
    <w:rsid w:val="002267EB"/>
    <w:rsid w:val="00252594"/>
    <w:rsid w:val="002B5F6D"/>
    <w:rsid w:val="002C5CD6"/>
    <w:rsid w:val="002D289E"/>
    <w:rsid w:val="002D3531"/>
    <w:rsid w:val="002E1B00"/>
    <w:rsid w:val="00322E6D"/>
    <w:rsid w:val="00382C92"/>
    <w:rsid w:val="00396736"/>
    <w:rsid w:val="003F076C"/>
    <w:rsid w:val="003F61CE"/>
    <w:rsid w:val="004034BE"/>
    <w:rsid w:val="00434B23"/>
    <w:rsid w:val="00434CA5"/>
    <w:rsid w:val="00455C70"/>
    <w:rsid w:val="0046113B"/>
    <w:rsid w:val="00463EFF"/>
    <w:rsid w:val="00463F4E"/>
    <w:rsid w:val="004840AC"/>
    <w:rsid w:val="0048480A"/>
    <w:rsid w:val="004E3844"/>
    <w:rsid w:val="004F7301"/>
    <w:rsid w:val="00514CF2"/>
    <w:rsid w:val="00540673"/>
    <w:rsid w:val="00542ED3"/>
    <w:rsid w:val="005673FE"/>
    <w:rsid w:val="005A0F3F"/>
    <w:rsid w:val="005D5379"/>
    <w:rsid w:val="0066763E"/>
    <w:rsid w:val="00681917"/>
    <w:rsid w:val="006E1D73"/>
    <w:rsid w:val="006E587E"/>
    <w:rsid w:val="00710C2B"/>
    <w:rsid w:val="007151ED"/>
    <w:rsid w:val="00736FCD"/>
    <w:rsid w:val="007563BE"/>
    <w:rsid w:val="007717E8"/>
    <w:rsid w:val="007735AB"/>
    <w:rsid w:val="0077478C"/>
    <w:rsid w:val="00781A5B"/>
    <w:rsid w:val="007928CF"/>
    <w:rsid w:val="007B66EC"/>
    <w:rsid w:val="007C57AF"/>
    <w:rsid w:val="00821AD7"/>
    <w:rsid w:val="008264CF"/>
    <w:rsid w:val="00831378"/>
    <w:rsid w:val="0086430C"/>
    <w:rsid w:val="008921E8"/>
    <w:rsid w:val="008C66CD"/>
    <w:rsid w:val="008E681C"/>
    <w:rsid w:val="00904E6C"/>
    <w:rsid w:val="00937EBA"/>
    <w:rsid w:val="00940010"/>
    <w:rsid w:val="009413FD"/>
    <w:rsid w:val="00947438"/>
    <w:rsid w:val="0095065E"/>
    <w:rsid w:val="0097741F"/>
    <w:rsid w:val="009D76C0"/>
    <w:rsid w:val="00A05802"/>
    <w:rsid w:val="00A1035C"/>
    <w:rsid w:val="00A43038"/>
    <w:rsid w:val="00A57C10"/>
    <w:rsid w:val="00AA10E2"/>
    <w:rsid w:val="00B24A0D"/>
    <w:rsid w:val="00B64CA3"/>
    <w:rsid w:val="00B81EB0"/>
    <w:rsid w:val="00B92276"/>
    <w:rsid w:val="00C41F7A"/>
    <w:rsid w:val="00C75794"/>
    <w:rsid w:val="00C76A23"/>
    <w:rsid w:val="00CD7109"/>
    <w:rsid w:val="00D00257"/>
    <w:rsid w:val="00D020CC"/>
    <w:rsid w:val="00D079C4"/>
    <w:rsid w:val="00D134CF"/>
    <w:rsid w:val="00D2228C"/>
    <w:rsid w:val="00D42E4A"/>
    <w:rsid w:val="00D65FFB"/>
    <w:rsid w:val="00D73060"/>
    <w:rsid w:val="00D772AA"/>
    <w:rsid w:val="00D95E2A"/>
    <w:rsid w:val="00E05374"/>
    <w:rsid w:val="00E063A7"/>
    <w:rsid w:val="00E334FE"/>
    <w:rsid w:val="00E625EA"/>
    <w:rsid w:val="00E73C46"/>
    <w:rsid w:val="00EA5225"/>
    <w:rsid w:val="00EB64A2"/>
    <w:rsid w:val="00F8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AA83"/>
  <w15:chartTrackingRefBased/>
  <w15:docId w15:val="{763AB5C0-FEE3-447C-A4CC-E5968945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ED"/>
    <w:pPr>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style>
  <w:style w:type="paragraph" w:styleId="1">
    <w:name w:val="heading 1"/>
    <w:basedOn w:val="a"/>
    <w:link w:val="10"/>
    <w:uiPriority w:val="99"/>
    <w:qFormat/>
    <w:rsid w:val="004E3844"/>
    <w:pPr>
      <w:overflowPunct/>
      <w:autoSpaceDE/>
      <w:autoSpaceDN/>
      <w:adjustRightInd/>
      <w:spacing w:before="100" w:beforeAutospacing="1" w:after="100" w:afterAutospacing="1"/>
      <w:textAlignment w:val="auto"/>
      <w:outlineLvl w:val="0"/>
    </w:pPr>
    <w:rPr>
      <w:b/>
      <w:bCs/>
      <w:kern w:val="36"/>
      <w:sz w:val="48"/>
      <w:szCs w:val="48"/>
    </w:rPr>
  </w:style>
  <w:style w:type="paragraph" w:styleId="2">
    <w:name w:val="heading 2"/>
    <w:basedOn w:val="a"/>
    <w:next w:val="a"/>
    <w:link w:val="20"/>
    <w:uiPriority w:val="99"/>
    <w:qFormat/>
    <w:rsid w:val="004E384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E3844"/>
    <w:pPr>
      <w:keepNext/>
      <w:keepLines/>
      <w:overflowPunct/>
      <w:autoSpaceDE/>
      <w:autoSpaceDN/>
      <w:adjustRightInd/>
      <w:spacing w:before="200"/>
      <w:textAlignment w:val="auto"/>
      <w:outlineLvl w:val="2"/>
    </w:pPr>
    <w:rPr>
      <w:rFonts w:ascii="Cambria" w:hAnsi="Cambria"/>
      <w:b/>
      <w:bCs/>
      <w:color w:val="4F81BD"/>
      <w:sz w:val="24"/>
      <w:szCs w:val="24"/>
    </w:rPr>
  </w:style>
  <w:style w:type="paragraph" w:styleId="7">
    <w:name w:val="heading 7"/>
    <w:basedOn w:val="a"/>
    <w:next w:val="a"/>
    <w:link w:val="70"/>
    <w:uiPriority w:val="99"/>
    <w:qFormat/>
    <w:rsid w:val="004E3844"/>
    <w:pPr>
      <w:keepNext/>
      <w:keepLines/>
      <w:overflowPunct/>
      <w:autoSpaceDE/>
      <w:autoSpaceDN/>
      <w:adjustRightInd/>
      <w:spacing w:before="200"/>
      <w:textAlignment w:val="auto"/>
      <w:outlineLvl w:val="6"/>
    </w:pPr>
    <w:rPr>
      <w:rFonts w:ascii="Cambria" w:hAnsi="Cambria"/>
      <w:i/>
      <w:iCs/>
      <w:color w:val="404040"/>
      <w:sz w:val="24"/>
      <w:szCs w:val="24"/>
    </w:rPr>
  </w:style>
  <w:style w:type="paragraph" w:styleId="8">
    <w:name w:val="heading 8"/>
    <w:basedOn w:val="a"/>
    <w:next w:val="a"/>
    <w:link w:val="80"/>
    <w:qFormat/>
    <w:rsid w:val="004E3844"/>
    <w:pPr>
      <w:keepNext/>
      <w:spacing w:line="240" w:lineRule="atLeast"/>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F7301"/>
    <w:pPr>
      <w:overflowPunct/>
      <w:autoSpaceDE/>
      <w:autoSpaceDN/>
      <w:adjustRightInd/>
      <w:jc w:val="center"/>
      <w:textAlignment w:val="auto"/>
    </w:pPr>
    <w:rPr>
      <w:b/>
      <w:sz w:val="28"/>
    </w:rPr>
  </w:style>
  <w:style w:type="character" w:customStyle="1" w:styleId="a4">
    <w:name w:val="Основной текст Знак"/>
    <w:basedOn w:val="a0"/>
    <w:link w:val="a3"/>
    <w:uiPriority w:val="99"/>
    <w:rsid w:val="004F7301"/>
    <w:rPr>
      <w:rFonts w:ascii="Times New Roman" w:hAnsi="Times New Roman" w:cs="Times New Roman"/>
      <w:b/>
      <w:sz w:val="28"/>
      <w:szCs w:val="20"/>
      <w:lang w:eastAsia="ru-RU"/>
    </w:rPr>
  </w:style>
  <w:style w:type="paragraph" w:styleId="a5">
    <w:name w:val="Balloon Text"/>
    <w:basedOn w:val="a"/>
    <w:link w:val="a6"/>
    <w:uiPriority w:val="99"/>
    <w:semiHidden/>
    <w:unhideWhenUsed/>
    <w:rsid w:val="005673FE"/>
    <w:rPr>
      <w:rFonts w:ascii="Segoe UI" w:hAnsi="Segoe UI" w:cs="Segoe UI"/>
      <w:sz w:val="18"/>
      <w:szCs w:val="18"/>
    </w:rPr>
  </w:style>
  <w:style w:type="character" w:customStyle="1" w:styleId="a6">
    <w:name w:val="Текст выноски Знак"/>
    <w:basedOn w:val="a0"/>
    <w:link w:val="a5"/>
    <w:uiPriority w:val="99"/>
    <w:semiHidden/>
    <w:rsid w:val="005673FE"/>
    <w:rPr>
      <w:rFonts w:ascii="Segoe UI" w:hAnsi="Segoe UI" w:cs="Segoe UI"/>
      <w:sz w:val="18"/>
      <w:szCs w:val="18"/>
      <w:lang w:eastAsia="ru-RU"/>
    </w:rPr>
  </w:style>
  <w:style w:type="paragraph" w:styleId="a7">
    <w:name w:val="footnote text"/>
    <w:basedOn w:val="a"/>
    <w:link w:val="a8"/>
    <w:uiPriority w:val="99"/>
    <w:semiHidden/>
    <w:unhideWhenUsed/>
    <w:rsid w:val="00463EFF"/>
  </w:style>
  <w:style w:type="character" w:customStyle="1" w:styleId="a8">
    <w:name w:val="Текст сноски Знак"/>
    <w:basedOn w:val="a0"/>
    <w:link w:val="a7"/>
    <w:uiPriority w:val="99"/>
    <w:semiHidden/>
    <w:rsid w:val="00463EFF"/>
    <w:rPr>
      <w:rFonts w:ascii="Times New Roman" w:hAnsi="Times New Roman" w:cs="Times New Roman"/>
      <w:sz w:val="20"/>
      <w:szCs w:val="20"/>
      <w:lang w:eastAsia="ru-RU"/>
    </w:rPr>
  </w:style>
  <w:style w:type="character" w:styleId="a9">
    <w:name w:val="footnote reference"/>
    <w:basedOn w:val="a0"/>
    <w:uiPriority w:val="99"/>
    <w:semiHidden/>
    <w:unhideWhenUsed/>
    <w:rsid w:val="00463EFF"/>
    <w:rPr>
      <w:vertAlign w:val="superscript"/>
    </w:rPr>
  </w:style>
  <w:style w:type="character" w:customStyle="1" w:styleId="10">
    <w:name w:val="Заголовок 1 Знак"/>
    <w:basedOn w:val="a0"/>
    <w:link w:val="1"/>
    <w:uiPriority w:val="99"/>
    <w:rsid w:val="004E384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4E3844"/>
    <w:rPr>
      <w:rFonts w:ascii="Arial" w:hAnsi="Arial" w:cs="Arial"/>
      <w:b/>
      <w:bCs/>
      <w:i/>
      <w:iCs/>
      <w:sz w:val="28"/>
      <w:szCs w:val="28"/>
      <w:lang w:eastAsia="ru-RU"/>
    </w:rPr>
  </w:style>
  <w:style w:type="character" w:customStyle="1" w:styleId="30">
    <w:name w:val="Заголовок 3 Знак"/>
    <w:basedOn w:val="a0"/>
    <w:link w:val="3"/>
    <w:uiPriority w:val="99"/>
    <w:rsid w:val="004E3844"/>
    <w:rPr>
      <w:rFonts w:ascii="Cambria" w:hAnsi="Cambria" w:cs="Times New Roman"/>
      <w:b/>
      <w:bCs/>
      <w:color w:val="4F81BD"/>
      <w:sz w:val="24"/>
      <w:szCs w:val="24"/>
      <w:lang w:eastAsia="ru-RU"/>
    </w:rPr>
  </w:style>
  <w:style w:type="character" w:customStyle="1" w:styleId="70">
    <w:name w:val="Заголовок 7 Знак"/>
    <w:basedOn w:val="a0"/>
    <w:link w:val="7"/>
    <w:uiPriority w:val="99"/>
    <w:rsid w:val="004E3844"/>
    <w:rPr>
      <w:rFonts w:ascii="Cambria" w:hAnsi="Cambria" w:cs="Times New Roman"/>
      <w:i/>
      <w:iCs/>
      <w:color w:val="404040"/>
      <w:sz w:val="24"/>
      <w:szCs w:val="24"/>
      <w:lang w:eastAsia="ru-RU"/>
    </w:rPr>
  </w:style>
  <w:style w:type="character" w:customStyle="1" w:styleId="80">
    <w:name w:val="Заголовок 8 Знак"/>
    <w:basedOn w:val="a0"/>
    <w:link w:val="8"/>
    <w:rsid w:val="004E3844"/>
    <w:rPr>
      <w:rFonts w:ascii="Times New Roman" w:hAnsi="Times New Roman" w:cs="Times New Roman"/>
      <w:sz w:val="28"/>
      <w:szCs w:val="20"/>
      <w:lang w:eastAsia="ru-RU"/>
    </w:rPr>
  </w:style>
  <w:style w:type="paragraph" w:styleId="aa">
    <w:name w:val="header"/>
    <w:basedOn w:val="a"/>
    <w:link w:val="ab"/>
    <w:uiPriority w:val="99"/>
    <w:rsid w:val="004E3844"/>
    <w:pPr>
      <w:widowControl w:val="0"/>
      <w:tabs>
        <w:tab w:val="center" w:pos="4153"/>
        <w:tab w:val="right" w:pos="8306"/>
      </w:tabs>
    </w:pPr>
    <w:rPr>
      <w:sz w:val="28"/>
    </w:rPr>
  </w:style>
  <w:style w:type="character" w:customStyle="1" w:styleId="ab">
    <w:name w:val="Верхний колонтитул Знак"/>
    <w:basedOn w:val="a0"/>
    <w:link w:val="aa"/>
    <w:uiPriority w:val="99"/>
    <w:rsid w:val="004E3844"/>
    <w:rPr>
      <w:rFonts w:ascii="Times New Roman" w:hAnsi="Times New Roman" w:cs="Times New Roman"/>
      <w:sz w:val="28"/>
      <w:szCs w:val="20"/>
      <w:lang w:eastAsia="ru-RU"/>
    </w:rPr>
  </w:style>
  <w:style w:type="paragraph" w:customStyle="1" w:styleId="Iauiue">
    <w:name w:val="Iau?iue"/>
    <w:rsid w:val="004E3844"/>
    <w:pPr>
      <w:overflowPunct w:val="0"/>
      <w:autoSpaceDE w:val="0"/>
      <w:autoSpaceDN w:val="0"/>
      <w:adjustRightInd w:val="0"/>
      <w:spacing w:after="0" w:line="240" w:lineRule="auto"/>
      <w:textAlignment w:val="baseline"/>
    </w:pPr>
    <w:rPr>
      <w:rFonts w:ascii="Times New Roman" w:hAnsi="Times New Roman" w:cs="Times New Roman"/>
      <w:sz w:val="24"/>
      <w:szCs w:val="20"/>
      <w:lang w:eastAsia="ru-RU"/>
    </w:rPr>
  </w:style>
  <w:style w:type="paragraph" w:styleId="21">
    <w:name w:val="Body Text Indent 2"/>
    <w:basedOn w:val="a"/>
    <w:link w:val="22"/>
    <w:uiPriority w:val="99"/>
    <w:rsid w:val="004E3844"/>
    <w:pPr>
      <w:widowControl w:val="0"/>
      <w:shd w:val="clear" w:color="auto" w:fill="FFFFFF"/>
      <w:overflowPunct/>
      <w:spacing w:before="264" w:line="283" w:lineRule="exact"/>
      <w:ind w:left="926" w:hanging="782"/>
      <w:textAlignment w:val="auto"/>
    </w:pPr>
    <w:rPr>
      <w:b/>
      <w:bCs/>
      <w:sz w:val="24"/>
      <w:szCs w:val="24"/>
    </w:rPr>
  </w:style>
  <w:style w:type="character" w:customStyle="1" w:styleId="22">
    <w:name w:val="Основной текст с отступом 2 Знак"/>
    <w:basedOn w:val="a0"/>
    <w:link w:val="21"/>
    <w:uiPriority w:val="99"/>
    <w:rsid w:val="004E3844"/>
    <w:rPr>
      <w:rFonts w:ascii="Times New Roman" w:hAnsi="Times New Roman" w:cs="Times New Roman"/>
      <w:b/>
      <w:bCs/>
      <w:sz w:val="24"/>
      <w:szCs w:val="24"/>
      <w:shd w:val="clear" w:color="auto" w:fill="FFFFFF"/>
      <w:lang w:eastAsia="ru-RU"/>
    </w:rPr>
  </w:style>
  <w:style w:type="character" w:styleId="ac">
    <w:name w:val="page number"/>
    <w:basedOn w:val="a0"/>
    <w:uiPriority w:val="99"/>
    <w:rsid w:val="004E3844"/>
  </w:style>
  <w:style w:type="paragraph" w:styleId="ad">
    <w:name w:val="footer"/>
    <w:basedOn w:val="a"/>
    <w:link w:val="ae"/>
    <w:uiPriority w:val="99"/>
    <w:rsid w:val="004E3844"/>
    <w:pPr>
      <w:tabs>
        <w:tab w:val="center" w:pos="4677"/>
        <w:tab w:val="right" w:pos="9355"/>
      </w:tabs>
    </w:pPr>
  </w:style>
  <w:style w:type="character" w:customStyle="1" w:styleId="ae">
    <w:name w:val="Нижний колонтитул Знак"/>
    <w:basedOn w:val="a0"/>
    <w:link w:val="ad"/>
    <w:uiPriority w:val="99"/>
    <w:rsid w:val="004E3844"/>
    <w:rPr>
      <w:rFonts w:ascii="Times New Roman" w:hAnsi="Times New Roman" w:cs="Times New Roman"/>
      <w:sz w:val="20"/>
      <w:szCs w:val="20"/>
      <w:lang w:eastAsia="ru-RU"/>
    </w:rPr>
  </w:style>
  <w:style w:type="paragraph" w:customStyle="1" w:styleId="ConsPlusNormal">
    <w:name w:val="ConsPlusNormal"/>
    <w:rsid w:val="004E384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f">
    <w:name w:val="Title"/>
    <w:basedOn w:val="a"/>
    <w:link w:val="af0"/>
    <w:qFormat/>
    <w:rsid w:val="004E3844"/>
    <w:pPr>
      <w:overflowPunct/>
      <w:autoSpaceDE/>
      <w:autoSpaceDN/>
      <w:adjustRightInd/>
      <w:jc w:val="center"/>
      <w:textAlignment w:val="auto"/>
    </w:pPr>
    <w:rPr>
      <w:sz w:val="24"/>
    </w:rPr>
  </w:style>
  <w:style w:type="character" w:customStyle="1" w:styleId="af0">
    <w:name w:val="Заголовок Знак"/>
    <w:basedOn w:val="a0"/>
    <w:link w:val="af"/>
    <w:rsid w:val="004E3844"/>
    <w:rPr>
      <w:rFonts w:ascii="Times New Roman" w:hAnsi="Times New Roman" w:cs="Times New Roman"/>
      <w:sz w:val="24"/>
      <w:szCs w:val="20"/>
      <w:lang w:eastAsia="ru-RU"/>
    </w:rPr>
  </w:style>
  <w:style w:type="character" w:styleId="af1">
    <w:name w:val="Hyperlink"/>
    <w:uiPriority w:val="99"/>
    <w:rsid w:val="004E3844"/>
    <w:rPr>
      <w:rFonts w:cs="Times New Roman"/>
      <w:color w:val="4070AB"/>
      <w:u w:val="single"/>
    </w:rPr>
  </w:style>
  <w:style w:type="paragraph" w:styleId="HTML">
    <w:name w:val="HTML Preformatted"/>
    <w:basedOn w:val="a"/>
    <w:link w:val="HTML0"/>
    <w:uiPriority w:val="99"/>
    <w:rsid w:val="004E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4E3844"/>
    <w:rPr>
      <w:rFonts w:ascii="Courier New" w:hAnsi="Courier New" w:cs="Courier New"/>
      <w:sz w:val="20"/>
      <w:szCs w:val="20"/>
      <w:lang w:eastAsia="ru-RU"/>
    </w:rPr>
  </w:style>
  <w:style w:type="paragraph" w:styleId="af2">
    <w:name w:val="Normal (Web)"/>
    <w:basedOn w:val="a"/>
    <w:uiPriority w:val="99"/>
    <w:rsid w:val="004E3844"/>
    <w:pPr>
      <w:overflowPunct/>
      <w:autoSpaceDE/>
      <w:autoSpaceDN/>
      <w:adjustRightInd/>
      <w:textAlignment w:val="auto"/>
    </w:pPr>
    <w:rPr>
      <w:sz w:val="24"/>
      <w:szCs w:val="24"/>
    </w:rPr>
  </w:style>
  <w:style w:type="character" w:styleId="af3">
    <w:name w:val="Strong"/>
    <w:uiPriority w:val="99"/>
    <w:qFormat/>
    <w:rsid w:val="004E3844"/>
    <w:rPr>
      <w:rFonts w:cs="Times New Roman"/>
      <w:b/>
    </w:rPr>
  </w:style>
  <w:style w:type="paragraph" w:customStyle="1" w:styleId="h4">
    <w:name w:val="h4"/>
    <w:basedOn w:val="a"/>
    <w:uiPriority w:val="99"/>
    <w:rsid w:val="004E3844"/>
    <w:pPr>
      <w:overflowPunct/>
      <w:autoSpaceDE/>
      <w:autoSpaceDN/>
      <w:adjustRightInd/>
      <w:spacing w:before="100"/>
      <w:textAlignment w:val="auto"/>
    </w:pPr>
    <w:rPr>
      <w:b/>
      <w:bCs/>
      <w:sz w:val="24"/>
      <w:szCs w:val="24"/>
    </w:rPr>
  </w:style>
  <w:style w:type="paragraph" w:customStyle="1" w:styleId="news">
    <w:name w:val="news"/>
    <w:basedOn w:val="a"/>
    <w:uiPriority w:val="99"/>
    <w:rsid w:val="004E3844"/>
    <w:pPr>
      <w:overflowPunct/>
      <w:autoSpaceDE/>
      <w:autoSpaceDN/>
      <w:adjustRightInd/>
      <w:spacing w:before="100" w:beforeAutospacing="1" w:after="100" w:afterAutospacing="1"/>
      <w:textAlignment w:val="auto"/>
    </w:pPr>
    <w:rPr>
      <w:sz w:val="24"/>
      <w:szCs w:val="24"/>
    </w:rPr>
  </w:style>
  <w:style w:type="paragraph" w:customStyle="1" w:styleId="news2">
    <w:name w:val="news2"/>
    <w:basedOn w:val="a"/>
    <w:uiPriority w:val="99"/>
    <w:rsid w:val="004E3844"/>
    <w:pPr>
      <w:overflowPunct/>
      <w:autoSpaceDE/>
      <w:autoSpaceDN/>
      <w:adjustRightInd/>
      <w:spacing w:before="100" w:beforeAutospacing="1" w:after="100" w:afterAutospacing="1"/>
      <w:textAlignment w:val="auto"/>
    </w:pPr>
    <w:rPr>
      <w:sz w:val="24"/>
      <w:szCs w:val="24"/>
    </w:rPr>
  </w:style>
  <w:style w:type="paragraph" w:styleId="af4">
    <w:name w:val="Subtitle"/>
    <w:basedOn w:val="a"/>
    <w:link w:val="af5"/>
    <w:uiPriority w:val="99"/>
    <w:qFormat/>
    <w:rsid w:val="004E3844"/>
    <w:pPr>
      <w:widowControl w:val="0"/>
      <w:overflowPunct/>
      <w:autoSpaceDE/>
      <w:autoSpaceDN/>
      <w:adjustRightInd/>
      <w:ind w:firstLine="709"/>
      <w:jc w:val="center"/>
      <w:textAlignment w:val="auto"/>
    </w:pPr>
    <w:rPr>
      <w:b/>
      <w:sz w:val="28"/>
    </w:rPr>
  </w:style>
  <w:style w:type="character" w:customStyle="1" w:styleId="af5">
    <w:name w:val="Подзаголовок Знак"/>
    <w:basedOn w:val="a0"/>
    <w:link w:val="af4"/>
    <w:uiPriority w:val="99"/>
    <w:rsid w:val="004E3844"/>
    <w:rPr>
      <w:rFonts w:ascii="Times New Roman" w:hAnsi="Times New Roman" w:cs="Times New Roman"/>
      <w:b/>
      <w:sz w:val="28"/>
      <w:szCs w:val="20"/>
      <w:lang w:eastAsia="ru-RU"/>
    </w:rPr>
  </w:style>
  <w:style w:type="paragraph" w:customStyle="1" w:styleId="ConsPlusCell">
    <w:name w:val="ConsPlusCell"/>
    <w:uiPriority w:val="99"/>
    <w:rsid w:val="004E3844"/>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Nonformat">
    <w:name w:val="ConsPlusNonformat"/>
    <w:uiPriority w:val="99"/>
    <w:rsid w:val="004E3844"/>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6">
    <w:name w:val="caption"/>
    <w:basedOn w:val="a"/>
    <w:next w:val="a"/>
    <w:uiPriority w:val="99"/>
    <w:qFormat/>
    <w:rsid w:val="004E3844"/>
    <w:pPr>
      <w:widowControl w:val="0"/>
      <w:spacing w:before="720" w:line="240" w:lineRule="atLeast"/>
      <w:ind w:firstLine="709"/>
      <w:jc w:val="both"/>
    </w:pPr>
    <w:rPr>
      <w:sz w:val="28"/>
      <w:szCs w:val="28"/>
    </w:rPr>
  </w:style>
  <w:style w:type="paragraph" w:customStyle="1" w:styleId="ConsNormal">
    <w:name w:val="ConsNormal"/>
    <w:uiPriority w:val="99"/>
    <w:rsid w:val="004E3844"/>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cell0">
    <w:name w:val="conspluscell"/>
    <w:basedOn w:val="a"/>
    <w:uiPriority w:val="99"/>
    <w:rsid w:val="004E3844"/>
    <w:pPr>
      <w:overflowPunct/>
      <w:autoSpaceDE/>
      <w:autoSpaceDN/>
      <w:adjustRightInd/>
      <w:spacing w:before="100" w:beforeAutospacing="1" w:after="100" w:afterAutospacing="1"/>
      <w:textAlignment w:val="auto"/>
    </w:pPr>
    <w:rPr>
      <w:rFonts w:ascii="Tahoma" w:hAnsi="Tahoma" w:cs="Tahoma"/>
      <w:color w:val="000000"/>
      <w:sz w:val="21"/>
      <w:szCs w:val="21"/>
    </w:rPr>
  </w:style>
  <w:style w:type="paragraph" w:styleId="af7">
    <w:name w:val="endnote text"/>
    <w:basedOn w:val="a"/>
    <w:link w:val="af8"/>
    <w:uiPriority w:val="99"/>
    <w:semiHidden/>
    <w:rsid w:val="004E3844"/>
    <w:pPr>
      <w:overflowPunct/>
      <w:autoSpaceDE/>
      <w:autoSpaceDN/>
      <w:adjustRightInd/>
      <w:textAlignment w:val="auto"/>
    </w:pPr>
  </w:style>
  <w:style w:type="character" w:customStyle="1" w:styleId="af8">
    <w:name w:val="Текст концевой сноски Знак"/>
    <w:basedOn w:val="a0"/>
    <w:link w:val="af7"/>
    <w:uiPriority w:val="99"/>
    <w:semiHidden/>
    <w:rsid w:val="004E3844"/>
    <w:rPr>
      <w:rFonts w:ascii="Times New Roman" w:hAnsi="Times New Roman" w:cs="Times New Roman"/>
      <w:sz w:val="20"/>
      <w:szCs w:val="20"/>
      <w:lang w:eastAsia="ru-RU"/>
    </w:rPr>
  </w:style>
  <w:style w:type="paragraph" w:customStyle="1" w:styleId="left">
    <w:name w:val="left"/>
    <w:basedOn w:val="a"/>
    <w:uiPriority w:val="99"/>
    <w:rsid w:val="004E3844"/>
    <w:pPr>
      <w:overflowPunct/>
      <w:autoSpaceDE/>
      <w:autoSpaceDN/>
      <w:adjustRightInd/>
      <w:spacing w:before="100" w:beforeAutospacing="1" w:after="100" w:afterAutospacing="1"/>
      <w:textAlignment w:val="auto"/>
    </w:pPr>
    <w:rPr>
      <w:sz w:val="24"/>
      <w:szCs w:val="24"/>
    </w:rPr>
  </w:style>
  <w:style w:type="paragraph" w:styleId="af9">
    <w:name w:val="List Paragraph"/>
    <w:basedOn w:val="a"/>
    <w:uiPriority w:val="99"/>
    <w:qFormat/>
    <w:rsid w:val="004E3844"/>
    <w:pPr>
      <w:overflowPunct/>
      <w:autoSpaceDE/>
      <w:autoSpaceDN/>
      <w:adjustRightInd/>
      <w:ind w:left="720"/>
      <w:contextualSpacing/>
      <w:textAlignment w:val="auto"/>
    </w:pPr>
    <w:rPr>
      <w:sz w:val="24"/>
      <w:szCs w:val="24"/>
    </w:rPr>
  </w:style>
  <w:style w:type="table" w:styleId="afa">
    <w:name w:val="Table Grid"/>
    <w:basedOn w:val="a1"/>
    <w:uiPriority w:val="39"/>
    <w:rsid w:val="004E384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2">
    <w:name w:val="Iau?iue2"/>
    <w:uiPriority w:val="99"/>
    <w:rsid w:val="004E3844"/>
    <w:pPr>
      <w:widowControl w:val="0"/>
      <w:autoSpaceDE w:val="0"/>
      <w:autoSpaceDN w:val="0"/>
      <w:spacing w:after="0" w:line="240" w:lineRule="auto"/>
    </w:pPr>
    <w:rPr>
      <w:rFonts w:ascii="Times New Roman" w:hAnsi="Times New Roman" w:cs="Times New Roman"/>
      <w:sz w:val="28"/>
      <w:szCs w:val="28"/>
      <w:lang w:eastAsia="ru-RU"/>
    </w:rPr>
  </w:style>
  <w:style w:type="paragraph" w:customStyle="1" w:styleId="caaieiaie32">
    <w:name w:val="caaieiaie 32"/>
    <w:basedOn w:val="Iauiue2"/>
    <w:next w:val="Iauiue2"/>
    <w:uiPriority w:val="99"/>
    <w:rsid w:val="004E3844"/>
    <w:pPr>
      <w:keepNext/>
      <w:spacing w:after="360" w:line="240" w:lineRule="atLeast"/>
      <w:ind w:left="2880" w:firstLine="720"/>
      <w:jc w:val="both"/>
    </w:pPr>
  </w:style>
  <w:style w:type="paragraph" w:customStyle="1" w:styleId="caaieiaie42">
    <w:name w:val="caaieiaie 42"/>
    <w:basedOn w:val="Iauiue2"/>
    <w:next w:val="Iauiue2"/>
    <w:uiPriority w:val="99"/>
    <w:rsid w:val="004E3844"/>
    <w:pPr>
      <w:keepNext/>
      <w:spacing w:before="360" w:line="240" w:lineRule="atLeast"/>
      <w:ind w:firstLine="34"/>
      <w:jc w:val="both"/>
    </w:pPr>
  </w:style>
  <w:style w:type="paragraph" w:styleId="afb">
    <w:name w:val="annotation text"/>
    <w:basedOn w:val="a"/>
    <w:link w:val="afc"/>
    <w:uiPriority w:val="99"/>
    <w:rsid w:val="004E3844"/>
    <w:pPr>
      <w:overflowPunct/>
      <w:autoSpaceDE/>
      <w:autoSpaceDN/>
      <w:adjustRightInd/>
      <w:spacing w:after="20"/>
      <w:textAlignment w:val="auto"/>
    </w:pPr>
  </w:style>
  <w:style w:type="character" w:customStyle="1" w:styleId="afc">
    <w:name w:val="Текст примечания Знак"/>
    <w:basedOn w:val="a0"/>
    <w:link w:val="afb"/>
    <w:uiPriority w:val="99"/>
    <w:rsid w:val="004E3844"/>
    <w:rPr>
      <w:rFonts w:ascii="Times New Roman" w:hAnsi="Times New Roman" w:cs="Times New Roman"/>
      <w:sz w:val="20"/>
      <w:szCs w:val="20"/>
      <w:lang w:eastAsia="ru-RU"/>
    </w:rPr>
  </w:style>
  <w:style w:type="paragraph" w:styleId="afd">
    <w:name w:val="annotation subject"/>
    <w:basedOn w:val="afb"/>
    <w:next w:val="afb"/>
    <w:link w:val="afe"/>
    <w:uiPriority w:val="99"/>
    <w:semiHidden/>
    <w:rsid w:val="004E3844"/>
    <w:rPr>
      <w:b/>
      <w:bCs/>
    </w:rPr>
  </w:style>
  <w:style w:type="character" w:customStyle="1" w:styleId="afe">
    <w:name w:val="Тема примечания Знак"/>
    <w:basedOn w:val="afc"/>
    <w:link w:val="afd"/>
    <w:uiPriority w:val="99"/>
    <w:semiHidden/>
    <w:rsid w:val="004E3844"/>
    <w:rPr>
      <w:rFonts w:ascii="Times New Roman" w:hAnsi="Times New Roman" w:cs="Times New Roman"/>
      <w:b/>
      <w:bCs/>
      <w:sz w:val="20"/>
      <w:szCs w:val="20"/>
      <w:lang w:eastAsia="ru-RU"/>
    </w:rPr>
  </w:style>
  <w:style w:type="paragraph" w:styleId="aff">
    <w:name w:val="Body Text Indent"/>
    <w:basedOn w:val="a"/>
    <w:link w:val="aff0"/>
    <w:uiPriority w:val="99"/>
    <w:rsid w:val="004E3844"/>
    <w:pPr>
      <w:spacing w:after="120"/>
      <w:ind w:left="283"/>
    </w:pPr>
  </w:style>
  <w:style w:type="character" w:customStyle="1" w:styleId="aff0">
    <w:name w:val="Основной текст с отступом Знак"/>
    <w:basedOn w:val="a0"/>
    <w:link w:val="aff"/>
    <w:uiPriority w:val="99"/>
    <w:rsid w:val="004E3844"/>
    <w:rPr>
      <w:rFonts w:ascii="Times New Roman" w:hAnsi="Times New Roman" w:cs="Times New Roman"/>
      <w:sz w:val="20"/>
      <w:szCs w:val="20"/>
      <w:lang w:eastAsia="ru-RU"/>
    </w:rPr>
  </w:style>
  <w:style w:type="paragraph" w:styleId="23">
    <w:name w:val="Body Text 2"/>
    <w:basedOn w:val="a"/>
    <w:link w:val="24"/>
    <w:uiPriority w:val="99"/>
    <w:rsid w:val="004E3844"/>
    <w:pPr>
      <w:spacing w:after="120" w:line="480" w:lineRule="auto"/>
    </w:pPr>
  </w:style>
  <w:style w:type="character" w:customStyle="1" w:styleId="24">
    <w:name w:val="Основной текст 2 Знак"/>
    <w:basedOn w:val="a0"/>
    <w:link w:val="23"/>
    <w:uiPriority w:val="99"/>
    <w:rsid w:val="004E3844"/>
    <w:rPr>
      <w:rFonts w:ascii="Times New Roman" w:hAnsi="Times New Roman" w:cs="Times New Roman"/>
      <w:sz w:val="20"/>
      <w:szCs w:val="20"/>
      <w:lang w:eastAsia="ru-RU"/>
    </w:rPr>
  </w:style>
  <w:style w:type="paragraph" w:styleId="31">
    <w:name w:val="Body Text Indent 3"/>
    <w:basedOn w:val="a"/>
    <w:link w:val="32"/>
    <w:uiPriority w:val="99"/>
    <w:rsid w:val="004E3844"/>
    <w:pPr>
      <w:spacing w:after="120"/>
      <w:ind w:left="283"/>
    </w:pPr>
    <w:rPr>
      <w:sz w:val="16"/>
      <w:szCs w:val="16"/>
    </w:rPr>
  </w:style>
  <w:style w:type="character" w:customStyle="1" w:styleId="32">
    <w:name w:val="Основной текст с отступом 3 Знак"/>
    <w:basedOn w:val="a0"/>
    <w:link w:val="31"/>
    <w:uiPriority w:val="99"/>
    <w:rsid w:val="004E3844"/>
    <w:rPr>
      <w:rFonts w:ascii="Times New Roman" w:hAnsi="Times New Roman" w:cs="Times New Roman"/>
      <w:sz w:val="16"/>
      <w:szCs w:val="16"/>
      <w:lang w:eastAsia="ru-RU"/>
    </w:rPr>
  </w:style>
  <w:style w:type="paragraph" w:customStyle="1" w:styleId="conscell">
    <w:name w:val="conscell"/>
    <w:basedOn w:val="a"/>
    <w:uiPriority w:val="99"/>
    <w:rsid w:val="004E3844"/>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4E3844"/>
    <w:pPr>
      <w:widowControl w:val="0"/>
      <w:suppressAutoHyphens/>
      <w:autoSpaceDE w:val="0"/>
      <w:spacing w:after="0" w:line="240" w:lineRule="auto"/>
    </w:pPr>
    <w:rPr>
      <w:rFonts w:ascii="Arial" w:hAnsi="Arial" w:cs="Arial"/>
      <w:b/>
      <w:bCs/>
      <w:sz w:val="20"/>
      <w:szCs w:val="20"/>
      <w:lang w:eastAsia="ar-SA"/>
    </w:rPr>
  </w:style>
  <w:style w:type="character" w:styleId="aff1">
    <w:name w:val="line number"/>
    <w:uiPriority w:val="99"/>
    <w:semiHidden/>
    <w:unhideWhenUsed/>
    <w:rsid w:val="004E3844"/>
  </w:style>
  <w:style w:type="character" w:customStyle="1" w:styleId="FontStyle20">
    <w:name w:val="Font Style20"/>
    <w:rsid w:val="004E3844"/>
    <w:rPr>
      <w:rFonts w:ascii="Times New Roman" w:hAnsi="Times New Roman" w:cs="Times New Roman"/>
      <w:sz w:val="20"/>
      <w:szCs w:val="20"/>
    </w:rPr>
  </w:style>
  <w:style w:type="paragraph" w:customStyle="1" w:styleId="25">
    <w:name w:val="Основной текст2"/>
    <w:basedOn w:val="a"/>
    <w:rsid w:val="0097741F"/>
    <w:pPr>
      <w:shd w:val="clear" w:color="auto" w:fill="FFFFFF"/>
      <w:overflowPunct/>
      <w:autoSpaceDE/>
      <w:autoSpaceDN/>
      <w:adjustRightInd/>
      <w:spacing w:line="240" w:lineRule="atLeast"/>
      <w:ind w:hanging="340"/>
      <w:jc w:val="center"/>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7E1B-4B09-406C-ADEA-29CD0D70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 Третьякова</cp:lastModifiedBy>
  <cp:revision>2</cp:revision>
  <cp:lastPrinted>2021-10-15T04:53:00Z</cp:lastPrinted>
  <dcterms:created xsi:type="dcterms:W3CDTF">2022-01-14T02:52:00Z</dcterms:created>
  <dcterms:modified xsi:type="dcterms:W3CDTF">2022-01-14T02:52:00Z</dcterms:modified>
</cp:coreProperties>
</file>